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9505771"/>
        <w:docPartObj>
          <w:docPartGallery w:val="Cover Pages"/>
          <w:docPartUnique/>
        </w:docPartObj>
      </w:sdtPr>
      <w:sdtEndPr/>
      <w:sdtContent>
        <w:p w:rsidR="00FA4C59" w:rsidRDefault="00FA4C59">
          <w:r>
            <w:rPr>
              <w:noProof/>
              <w:lang w:eastAsia="es-MX"/>
            </w:rPr>
            <w:drawing>
              <wp:anchor distT="0" distB="0" distL="114300" distR="114300" simplePos="0" relativeHeight="251661312" behindDoc="1" locked="0" layoutInCell="1" allowOverlap="1" wp14:anchorId="7BA49FBF" wp14:editId="75915254">
                <wp:simplePos x="0" y="0"/>
                <wp:positionH relativeFrom="margin">
                  <wp:posOffset>4991319</wp:posOffset>
                </wp:positionH>
                <wp:positionV relativeFrom="paragraph">
                  <wp:posOffset>0</wp:posOffset>
                </wp:positionV>
                <wp:extent cx="1209675" cy="1209675"/>
                <wp:effectExtent l="0" t="0" r="9525" b="9525"/>
                <wp:wrapTight wrapText="bothSides">
                  <wp:wrapPolygon edited="0">
                    <wp:start x="0" y="0"/>
                    <wp:lineTo x="0" y="21430"/>
                    <wp:lineTo x="21430" y="21430"/>
                    <wp:lineTo x="21430" y="0"/>
                    <wp:lineTo x="0" y="0"/>
                  </wp:wrapPolygon>
                </wp:wrapTight>
                <wp:docPr id="4" name="Imagen 4" descr="http://3.bp.blogspot.com/-5Cw9KPFY1VA/UHhYRnzanpI/AAAAAAAAZgk/q9DDzrE9jeQ/s400/logoun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5Cw9KPFY1VA/UHhYRnzanpI/AAAAAAAAZgk/q9DDzrE9jeQ/s400/logounis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59264" behindDoc="1" locked="0" layoutInCell="1" allowOverlap="1" wp14:anchorId="3CFB781B" wp14:editId="163B72B6">
                    <wp:simplePos x="0" y="0"/>
                    <wp:positionH relativeFrom="page">
                      <wp:align>center</wp:align>
                    </wp:positionH>
                    <wp:positionV relativeFrom="page">
                      <wp:align>center</wp:align>
                    </wp:positionV>
                    <wp:extent cx="6852920" cy="9142730"/>
                    <wp:effectExtent l="0" t="0" r="2540" b="133985"/>
                    <wp:wrapNone/>
                    <wp:docPr id="119" name="Grupo 119"/>
                    <wp:cNvGraphicFramePr/>
                    <a:graphic xmlns:a="http://schemas.openxmlformats.org/drawingml/2006/main">
                      <a:graphicData uri="http://schemas.microsoft.com/office/word/2010/wordprocessingGroup">
                        <wpg:wgp>
                          <wpg:cNvGrpSpPr/>
                          <wpg:grpSpPr>
                            <a:xfrm>
                              <a:off x="0" y="0"/>
                              <a:ext cx="6852920" cy="9142730"/>
                              <a:chOff x="0" y="0"/>
                              <a:chExt cx="6858000" cy="9271750"/>
                            </a:xfrm>
                          </wpg:grpSpPr>
                          <wps:wsp>
                            <wps:cNvPr id="120" name="Rectángulo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52DD" w:rsidRDefault="00C552DD">
                                  <w:pPr>
                                    <w:pStyle w:val="Sinespaciado"/>
                                    <w:rPr>
                                      <w:color w:val="FFFFFF" w:themeColor="background1"/>
                                      <w:sz w:val="32"/>
                                      <w:szCs w:val="32"/>
                                    </w:rPr>
                                  </w:pPr>
                                </w:p>
                                <w:p w:rsidR="00C552DD" w:rsidRDefault="00C552DD">
                                  <w:pPr>
                                    <w:pStyle w:val="Sinespaciado"/>
                                    <w:rPr>
                                      <w:caps/>
                                      <w:color w:val="FFFFFF" w:themeColor="background1"/>
                                    </w:rPr>
                                  </w:pPr>
                                  <w:r>
                                    <w:rPr>
                                      <w:caps/>
                                      <w:color w:val="FFFFFF" w:themeColor="background1"/>
                                      <w:lang w:val="es-ES"/>
                                    </w:rPr>
                                    <w:t xml:space="preserve">| </w:t>
                                  </w:r>
                                  <w:sdt>
                                    <w:sdtPr>
                                      <w:rPr>
                                        <w:caps/>
                                        <w:color w:val="FFFFFF" w:themeColor="background1"/>
                                      </w:rPr>
                                      <w:alias w:val="Dirección"/>
                                      <w:tag w:val=""/>
                                      <w:id w:val="-756206675"/>
                                      <w:showingPlcHdr/>
                                      <w:dataBinding w:prefixMappings="xmlns:ns0='http://schemas.microsoft.com/office/2006/coverPageProps' " w:xpath="/ns0:CoverPageProperties[1]/ns0:CompanyAddress[1]" w:storeItemID="{55AF091B-3C7A-41E3-B477-F2FDAA23CFDA}"/>
                                      <w:text/>
                                    </w:sdtPr>
                                    <w:sdtEndPr/>
                                    <w:sdtContent>
                                      <w:r>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96"/>
                                      <w:szCs w:val="108"/>
                                    </w:rPr>
                                    <w:alias w:val="Título"/>
                                    <w:tag w:val=""/>
                                    <w:id w:val="-762383395"/>
                                    <w:dataBinding w:prefixMappings="xmlns:ns0='http://purl.org/dc/elements/1.1/' xmlns:ns1='http://schemas.openxmlformats.org/package/2006/metadata/core-properties' " w:xpath="/ns1:coreProperties[1]/ns0:title[1]" w:storeItemID="{6C3C8BC8-F283-45AE-878A-BAB7291924A1}"/>
                                    <w:text/>
                                  </w:sdtPr>
                                  <w:sdtEndPr/>
                                  <w:sdtContent>
                                    <w:p w:rsidR="00C552DD" w:rsidRDefault="00C552DD">
                                      <w:pPr>
                                        <w:pStyle w:val="Sinespaciad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FA4C59">
                                        <w:rPr>
                                          <w:rFonts w:asciiTheme="majorHAnsi" w:eastAsiaTheme="majorEastAsia" w:hAnsiTheme="majorHAnsi" w:cstheme="majorBidi"/>
                                          <w:color w:val="595959" w:themeColor="text1" w:themeTint="A6"/>
                                          <w:sz w:val="96"/>
                                          <w:szCs w:val="108"/>
                                        </w:rPr>
                                        <w:t>Nissan Collision Center</w:t>
                                      </w:r>
                                    </w:p>
                                  </w:sdtContent>
                                </w:sdt>
                                <w:sdt>
                                  <w:sdtPr>
                                    <w:rPr>
                                      <w:caps/>
                                      <w:color w:val="323232" w:themeColor="text2"/>
                                      <w:sz w:val="36"/>
                                      <w:szCs w:val="36"/>
                                    </w:rPr>
                                    <w:alias w:val="Subtítulo"/>
                                    <w:tag w:val=""/>
                                    <w:id w:val="-872763552"/>
                                    <w:dataBinding w:prefixMappings="xmlns:ns0='http://purl.org/dc/elements/1.1/' xmlns:ns1='http://schemas.openxmlformats.org/package/2006/metadata/core-properties' " w:xpath="/ns1:coreProperties[1]/ns0:subject[1]" w:storeItemID="{6C3C8BC8-F283-45AE-878A-BAB7291924A1}"/>
                                    <w:text/>
                                  </w:sdtPr>
                                  <w:sdtEndPr/>
                                  <w:sdtContent>
                                    <w:p w:rsidR="00C552DD" w:rsidRDefault="00C552DD">
                                      <w:pPr>
                                        <w:pStyle w:val="Sinespaciado"/>
                                        <w:spacing w:before="240"/>
                                        <w:rPr>
                                          <w:caps/>
                                          <w:color w:val="323232" w:themeColor="text2"/>
                                          <w:sz w:val="36"/>
                                          <w:szCs w:val="36"/>
                                        </w:rPr>
                                      </w:pPr>
                                      <w:r>
                                        <w:rPr>
                                          <w:caps/>
                                          <w:color w:val="323232" w:themeColor="text2"/>
                                          <w:sz w:val="36"/>
                                          <w:szCs w:val="36"/>
                                        </w:rPr>
                                        <w:t>PRoyecto final de control de calidad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CFB781B" id="Grupo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">
                    <v:rect id="Rectángulo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f07f09 [3204]" stroked="f" strokeweight="1pt"/>
                    <v:rect id="Rectángulo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9f2936 [3205]" stroked="f" strokeweight="1pt">
                      <v:textbox inset="36pt,14.4pt,36pt,36pt">
                        <w:txbxContent>
                          <w:p w:rsidR="00C552DD" w:rsidRDefault="00C552DD">
                            <w:pPr>
                              <w:pStyle w:val="Sinespaciado"/>
                              <w:rPr>
                                <w:color w:val="FFFFFF" w:themeColor="background1"/>
                                <w:sz w:val="32"/>
                                <w:szCs w:val="32"/>
                              </w:rPr>
                            </w:pPr>
                          </w:p>
                          <w:p w:rsidR="00C552DD" w:rsidRDefault="00C552DD">
                            <w:pPr>
                              <w:pStyle w:val="Sinespaciado"/>
                              <w:rPr>
                                <w:caps/>
                                <w:color w:val="FFFFFF" w:themeColor="background1"/>
                              </w:rPr>
                            </w:pPr>
                            <w:r>
                              <w:rPr>
                                <w:caps/>
                                <w:color w:val="FFFFFF" w:themeColor="background1"/>
                                <w:lang w:val="es-ES"/>
                              </w:rPr>
                              <w:t xml:space="preserve">| </w:t>
                            </w:r>
                            <w:sdt>
                              <w:sdtPr>
                                <w:rPr>
                                  <w:caps/>
                                  <w:color w:val="FFFFFF" w:themeColor="background1"/>
                                </w:rPr>
                                <w:alias w:val="Dirección"/>
                                <w:tag w:val=""/>
                                <w:id w:val="-756206675"/>
                                <w:showingPlcHdr/>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595959" w:themeColor="text1" w:themeTint="A6"/>
                                <w:sz w:val="96"/>
                                <w:szCs w:val="108"/>
                              </w:rPr>
                              <w:alias w:val="Título"/>
                              <w:tag w:val=""/>
                              <w:id w:val="-762383395"/>
                              <w:dataBinding w:prefixMappings="xmlns:ns0='http://purl.org/dc/elements/1.1/' xmlns:ns1='http://schemas.openxmlformats.org/package/2006/metadata/core-properties' " w:xpath="/ns1:coreProperties[1]/ns0:title[1]" w:storeItemID="{6C3C8BC8-F283-45AE-878A-BAB7291924A1}"/>
                              <w:text/>
                            </w:sdtPr>
                            <w:sdtContent>
                              <w:p w:rsidR="00C552DD" w:rsidRDefault="00C552DD">
                                <w:pPr>
                                  <w:pStyle w:val="Sinespaciad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sidRPr="00FA4C59">
                                  <w:rPr>
                                    <w:rFonts w:asciiTheme="majorHAnsi" w:eastAsiaTheme="majorEastAsia" w:hAnsiTheme="majorHAnsi" w:cstheme="majorBidi"/>
                                    <w:color w:val="595959" w:themeColor="text1" w:themeTint="A6"/>
                                    <w:sz w:val="96"/>
                                    <w:szCs w:val="108"/>
                                  </w:rPr>
                                  <w:t>Nissan Collision Center</w:t>
                                </w:r>
                              </w:p>
                            </w:sdtContent>
                          </w:sdt>
                          <w:sdt>
                            <w:sdtPr>
                              <w:rPr>
                                <w:caps/>
                                <w:color w:val="323232" w:themeColor="text2"/>
                                <w:sz w:val="36"/>
                                <w:szCs w:val="36"/>
                              </w:rPr>
                              <w:alias w:val="Subtítulo"/>
                              <w:tag w:val=""/>
                              <w:id w:val="-872763552"/>
                              <w:dataBinding w:prefixMappings="xmlns:ns0='http://purl.org/dc/elements/1.1/' xmlns:ns1='http://schemas.openxmlformats.org/package/2006/metadata/core-properties' " w:xpath="/ns1:coreProperties[1]/ns0:subject[1]" w:storeItemID="{6C3C8BC8-F283-45AE-878A-BAB7291924A1}"/>
                              <w:text/>
                            </w:sdtPr>
                            <w:sdtContent>
                              <w:p w:rsidR="00C552DD" w:rsidRDefault="00C552DD">
                                <w:pPr>
                                  <w:pStyle w:val="Sinespaciado"/>
                                  <w:spacing w:before="240"/>
                                  <w:rPr>
                                    <w:caps/>
                                    <w:color w:val="323232" w:themeColor="text2"/>
                                    <w:sz w:val="36"/>
                                    <w:szCs w:val="36"/>
                                  </w:rPr>
                                </w:pPr>
                                <w:r>
                                  <w:rPr>
                                    <w:caps/>
                                    <w:color w:val="323232" w:themeColor="text2"/>
                                    <w:sz w:val="36"/>
                                    <w:szCs w:val="36"/>
                                  </w:rPr>
                                  <w:t>PRoyecto final de control de calidad</w:t>
                                </w:r>
                              </w:p>
                            </w:sdtContent>
                          </w:sdt>
                        </w:txbxContent>
                      </v:textbox>
                    </v:shape>
                    <w10:wrap anchorx="page" anchory="page"/>
                  </v:group>
                </w:pict>
              </mc:Fallback>
            </mc:AlternateContent>
          </w:r>
        </w:p>
        <w:p w:rsidR="00D26B6A" w:rsidRPr="00D26B6A" w:rsidRDefault="00D26B6A" w:rsidP="00D26B6A">
          <w:r>
            <w:rPr>
              <w:rFonts w:ascii="Century Gothic" w:hAnsi="Century Gothic" w:cs="Arial"/>
              <w:b/>
              <w:noProof/>
              <w:color w:val="252525"/>
              <w:sz w:val="40"/>
              <w:szCs w:val="21"/>
              <w:lang w:eastAsia="es-MX"/>
            </w:rPr>
            <mc:AlternateContent>
              <mc:Choice Requires="wps">
                <w:drawing>
                  <wp:anchor distT="0" distB="0" distL="114300" distR="114300" simplePos="0" relativeHeight="251665408" behindDoc="0" locked="0" layoutInCell="1" allowOverlap="1" wp14:anchorId="2E09911F" wp14:editId="40111AF1">
                    <wp:simplePos x="0" y="0"/>
                    <wp:positionH relativeFrom="margin">
                      <wp:align>left</wp:align>
                    </wp:positionH>
                    <wp:positionV relativeFrom="paragraph">
                      <wp:posOffset>6492126</wp:posOffset>
                    </wp:positionV>
                    <wp:extent cx="2222937" cy="1695194"/>
                    <wp:effectExtent l="0" t="0" r="0" b="635"/>
                    <wp:wrapNone/>
                    <wp:docPr id="3" name="Cuadro de texto 3"/>
                    <wp:cNvGraphicFramePr/>
                    <a:graphic xmlns:a="http://schemas.openxmlformats.org/drawingml/2006/main">
                      <a:graphicData uri="http://schemas.microsoft.com/office/word/2010/wordprocessingShape">
                        <wps:wsp>
                          <wps:cNvSpPr txBox="1"/>
                          <wps:spPr>
                            <a:xfrm>
                              <a:off x="0" y="0"/>
                              <a:ext cx="2222937" cy="1695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DD" w:rsidRPr="00A00ACD" w:rsidRDefault="00BD195D" w:rsidP="00FA4C59">
                                <w:pPr>
                                  <w:jc w:val="center"/>
                                  <w:rPr>
                                    <w:rFonts w:ascii="Century Gothic" w:hAnsi="Century Gothic"/>
                                    <w:color w:val="FFFFFF" w:themeColor="background1"/>
                                    <w:sz w:val="28"/>
                                  </w:rPr>
                                </w:pPr>
                                <w:r>
                                  <w:rPr>
                                    <w:rFonts w:ascii="Century Gothic" w:hAnsi="Century Gothic"/>
                                    <w:color w:val="FFFFFF" w:themeColor="background1"/>
                                    <w:sz w:val="28"/>
                                  </w:rPr>
                                  <w:t>Equipo  #1</w:t>
                                </w:r>
                              </w:p>
                              <w:p w:rsidR="00C552DD" w:rsidRPr="007F68BB" w:rsidRDefault="00C552DD" w:rsidP="00FA4C59">
                                <w:pPr>
                                  <w:jc w:val="center"/>
                                  <w:rPr>
                                    <w:rFonts w:ascii="Century Gothic" w:hAnsi="Century Gothic"/>
                                    <w:color w:val="FFFFFF" w:themeColor="background1"/>
                                    <w:sz w:val="28"/>
                                    <w:szCs w:val="28"/>
                                  </w:rPr>
                                </w:pPr>
                                <w:r w:rsidRPr="007F68BB">
                                  <w:rPr>
                                    <w:rFonts w:ascii="Century Gothic" w:hAnsi="Century Gothic"/>
                                    <w:color w:val="FFFFFF" w:themeColor="background1"/>
                                    <w:sz w:val="28"/>
                                    <w:szCs w:val="28"/>
                                  </w:rPr>
                                  <w:t>Geovana Armenta</w:t>
                                </w:r>
                              </w:p>
                              <w:p w:rsidR="00C552DD" w:rsidRPr="007F68BB" w:rsidRDefault="00C552DD" w:rsidP="00FA4C59">
                                <w:pPr>
                                  <w:jc w:val="center"/>
                                  <w:rPr>
                                    <w:rFonts w:ascii="Century Gothic" w:hAnsi="Century Gothic"/>
                                    <w:color w:val="FFFFFF" w:themeColor="background1"/>
                                    <w:sz w:val="28"/>
                                    <w:szCs w:val="28"/>
                                  </w:rPr>
                                </w:pPr>
                                <w:r w:rsidRPr="007F68BB">
                                  <w:rPr>
                                    <w:rFonts w:ascii="Century Gothic" w:hAnsi="Century Gothic"/>
                                    <w:color w:val="FFFFFF" w:themeColor="background1"/>
                                    <w:sz w:val="28"/>
                                    <w:szCs w:val="28"/>
                                  </w:rPr>
                                  <w:t>Azucena García</w:t>
                                </w:r>
                              </w:p>
                              <w:p w:rsidR="00C552DD" w:rsidRPr="007F68BB" w:rsidRDefault="00C552DD" w:rsidP="00FA4C59">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 xml:space="preserve">Luis </w:t>
                                </w:r>
                                <w:r w:rsidRPr="007F68BB">
                                  <w:rPr>
                                    <w:rFonts w:ascii="Century Gothic" w:hAnsi="Century Gothic"/>
                                    <w:color w:val="FFFFFF" w:themeColor="background1"/>
                                    <w:sz w:val="28"/>
                                    <w:szCs w:val="28"/>
                                  </w:rPr>
                                  <w:t>Joris</w:t>
                                </w:r>
                              </w:p>
                              <w:p w:rsidR="00C552DD" w:rsidRPr="007F68BB" w:rsidRDefault="00C552DD" w:rsidP="00FA4C59">
                                <w:pPr>
                                  <w:jc w:val="center"/>
                                  <w:rPr>
                                    <w:rFonts w:ascii="Century Gothic" w:hAnsi="Century Gothic"/>
                                    <w:color w:val="FFFFFF" w:themeColor="background1"/>
                                    <w:sz w:val="28"/>
                                    <w:szCs w:val="28"/>
                                  </w:rPr>
                                </w:pPr>
                                <w:r w:rsidRPr="007F68BB">
                                  <w:rPr>
                                    <w:rFonts w:ascii="Century Gothic" w:hAnsi="Century Gothic"/>
                                    <w:color w:val="FFFFFF" w:themeColor="background1"/>
                                    <w:sz w:val="28"/>
                                    <w:szCs w:val="28"/>
                                  </w:rPr>
                                  <w:t xml:space="preserve">María Villa </w:t>
                                </w:r>
                              </w:p>
                              <w:p w:rsidR="00C552DD" w:rsidRDefault="00C552DD" w:rsidP="00FA4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9911F" id="_x0000_t202" coordsize="21600,21600" o:spt="202" path="m,l,21600r21600,l21600,xe">
                    <v:stroke joinstyle="miter"/>
                    <v:path gradientshapeok="t" o:connecttype="rect"/>
                  </v:shapetype>
                  <v:shape id="Cuadro de texto 3" o:spid="_x0000_s1030" type="#_x0000_t202" style="position:absolute;margin-left:0;margin-top:511.2pt;width:175.05pt;height:133.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" filled="f" stroked="f" strokeweight=".5pt">
                    <v:textbox>
                      <w:txbxContent>
                        <w:p w:rsidR="00C552DD" w:rsidRPr="00A00ACD" w:rsidRDefault="00BD195D" w:rsidP="00FA4C59">
                          <w:pPr>
                            <w:jc w:val="center"/>
                            <w:rPr>
                              <w:rFonts w:ascii="Century Gothic" w:hAnsi="Century Gothic"/>
                              <w:color w:val="FFFFFF" w:themeColor="background1"/>
                              <w:sz w:val="28"/>
                            </w:rPr>
                          </w:pPr>
                          <w:r>
                            <w:rPr>
                              <w:rFonts w:ascii="Century Gothic" w:hAnsi="Century Gothic"/>
                              <w:color w:val="FFFFFF" w:themeColor="background1"/>
                              <w:sz w:val="28"/>
                            </w:rPr>
                            <w:t>Equipo  #1</w:t>
                          </w:r>
                        </w:p>
                        <w:p w:rsidR="00C552DD" w:rsidRPr="007F68BB" w:rsidRDefault="00C552DD" w:rsidP="00FA4C59">
                          <w:pPr>
                            <w:jc w:val="center"/>
                            <w:rPr>
                              <w:rFonts w:ascii="Century Gothic" w:hAnsi="Century Gothic"/>
                              <w:color w:val="FFFFFF" w:themeColor="background1"/>
                              <w:sz w:val="28"/>
                              <w:szCs w:val="28"/>
                            </w:rPr>
                          </w:pPr>
                          <w:r w:rsidRPr="007F68BB">
                            <w:rPr>
                              <w:rFonts w:ascii="Century Gothic" w:hAnsi="Century Gothic"/>
                              <w:color w:val="FFFFFF" w:themeColor="background1"/>
                              <w:sz w:val="28"/>
                              <w:szCs w:val="28"/>
                            </w:rPr>
                            <w:t>Geovana Armenta</w:t>
                          </w:r>
                        </w:p>
                        <w:p w:rsidR="00C552DD" w:rsidRPr="007F68BB" w:rsidRDefault="00C552DD" w:rsidP="00FA4C59">
                          <w:pPr>
                            <w:jc w:val="center"/>
                            <w:rPr>
                              <w:rFonts w:ascii="Century Gothic" w:hAnsi="Century Gothic"/>
                              <w:color w:val="FFFFFF" w:themeColor="background1"/>
                              <w:sz w:val="28"/>
                              <w:szCs w:val="28"/>
                            </w:rPr>
                          </w:pPr>
                          <w:r w:rsidRPr="007F68BB">
                            <w:rPr>
                              <w:rFonts w:ascii="Century Gothic" w:hAnsi="Century Gothic"/>
                              <w:color w:val="FFFFFF" w:themeColor="background1"/>
                              <w:sz w:val="28"/>
                              <w:szCs w:val="28"/>
                            </w:rPr>
                            <w:t>Azucena García</w:t>
                          </w:r>
                        </w:p>
                        <w:p w:rsidR="00C552DD" w:rsidRPr="007F68BB" w:rsidRDefault="00C552DD" w:rsidP="00FA4C59">
                          <w:pPr>
                            <w:jc w:val="center"/>
                            <w:rPr>
                              <w:rFonts w:ascii="Century Gothic" w:hAnsi="Century Gothic"/>
                              <w:color w:val="FFFFFF" w:themeColor="background1"/>
                              <w:sz w:val="28"/>
                              <w:szCs w:val="28"/>
                            </w:rPr>
                          </w:pPr>
                          <w:r>
                            <w:rPr>
                              <w:rFonts w:ascii="Century Gothic" w:hAnsi="Century Gothic"/>
                              <w:color w:val="FFFFFF" w:themeColor="background1"/>
                              <w:sz w:val="28"/>
                              <w:szCs w:val="28"/>
                            </w:rPr>
                            <w:t xml:space="preserve">Luis </w:t>
                          </w:r>
                          <w:r w:rsidRPr="007F68BB">
                            <w:rPr>
                              <w:rFonts w:ascii="Century Gothic" w:hAnsi="Century Gothic"/>
                              <w:color w:val="FFFFFF" w:themeColor="background1"/>
                              <w:sz w:val="28"/>
                              <w:szCs w:val="28"/>
                            </w:rPr>
                            <w:t>Joris</w:t>
                          </w:r>
                        </w:p>
                        <w:p w:rsidR="00C552DD" w:rsidRPr="007F68BB" w:rsidRDefault="00C552DD" w:rsidP="00FA4C59">
                          <w:pPr>
                            <w:jc w:val="center"/>
                            <w:rPr>
                              <w:rFonts w:ascii="Century Gothic" w:hAnsi="Century Gothic"/>
                              <w:color w:val="FFFFFF" w:themeColor="background1"/>
                              <w:sz w:val="28"/>
                              <w:szCs w:val="28"/>
                            </w:rPr>
                          </w:pPr>
                          <w:r w:rsidRPr="007F68BB">
                            <w:rPr>
                              <w:rFonts w:ascii="Century Gothic" w:hAnsi="Century Gothic"/>
                              <w:color w:val="FFFFFF" w:themeColor="background1"/>
                              <w:sz w:val="28"/>
                              <w:szCs w:val="28"/>
                            </w:rPr>
                            <w:t xml:space="preserve">María Villa </w:t>
                          </w:r>
                        </w:p>
                        <w:p w:rsidR="00C552DD" w:rsidRDefault="00C552DD" w:rsidP="00FA4C59"/>
                      </w:txbxContent>
                    </v:textbox>
                    <w10:wrap anchorx="margin"/>
                  </v:shape>
                </w:pict>
              </mc:Fallback>
            </mc:AlternateContent>
          </w:r>
          <w:r w:rsidR="00FA4C59">
            <w:rPr>
              <w:noProof/>
              <w:lang w:eastAsia="es-MX"/>
            </w:rPr>
            <w:drawing>
              <wp:anchor distT="0" distB="0" distL="114300" distR="114300" simplePos="0" relativeHeight="251669504" behindDoc="1" locked="0" layoutInCell="1" allowOverlap="1" wp14:anchorId="4795F366" wp14:editId="5EA75CDB">
                <wp:simplePos x="0" y="0"/>
                <wp:positionH relativeFrom="margin">
                  <wp:posOffset>160020</wp:posOffset>
                </wp:positionH>
                <wp:positionV relativeFrom="paragraph">
                  <wp:posOffset>14188</wp:posOffset>
                </wp:positionV>
                <wp:extent cx="2333625" cy="1997075"/>
                <wp:effectExtent l="0" t="0" r="9525" b="3175"/>
                <wp:wrapTight wrapText="bothSides">
                  <wp:wrapPolygon edited="0">
                    <wp:start x="8993" y="0"/>
                    <wp:lineTo x="7582" y="412"/>
                    <wp:lineTo x="3527" y="2885"/>
                    <wp:lineTo x="2645" y="5151"/>
                    <wp:lineTo x="1763" y="6799"/>
                    <wp:lineTo x="176" y="8242"/>
                    <wp:lineTo x="0" y="8654"/>
                    <wp:lineTo x="0" y="13393"/>
                    <wp:lineTo x="5819" y="20192"/>
                    <wp:lineTo x="8464" y="21222"/>
                    <wp:lineTo x="8816" y="21428"/>
                    <wp:lineTo x="12696" y="21428"/>
                    <wp:lineTo x="13048" y="21222"/>
                    <wp:lineTo x="15693" y="20192"/>
                    <wp:lineTo x="19043" y="16689"/>
                    <wp:lineTo x="21512" y="13393"/>
                    <wp:lineTo x="21512" y="8654"/>
                    <wp:lineTo x="19749" y="6799"/>
                    <wp:lineTo x="18514" y="4327"/>
                    <wp:lineTo x="17985" y="2885"/>
                    <wp:lineTo x="14106" y="412"/>
                    <wp:lineTo x="12696" y="0"/>
                    <wp:lineTo x="8993" y="0"/>
                  </wp:wrapPolygon>
                </wp:wrapTight>
                <wp:docPr id="7" name="Imagen 7" descr="http://www.callingtomorrow.com/notes/wp-content/gallery/illustration/nis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llingtomorrow.com/notes/wp-content/gallery/illustration/nissa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C59">
            <w:rPr>
              <w:rFonts w:ascii="Century Gothic" w:hAnsi="Century Gothic" w:cs="Arial"/>
              <w:b/>
              <w:noProof/>
              <w:color w:val="252525"/>
              <w:sz w:val="40"/>
              <w:szCs w:val="21"/>
              <w:lang w:eastAsia="es-MX"/>
            </w:rPr>
            <mc:AlternateContent>
              <mc:Choice Requires="wps">
                <w:drawing>
                  <wp:anchor distT="0" distB="0" distL="114300" distR="114300" simplePos="0" relativeHeight="251667456" behindDoc="0" locked="0" layoutInCell="1" allowOverlap="1" wp14:anchorId="55A21E5D" wp14:editId="4773C9B3">
                    <wp:simplePos x="0" y="0"/>
                    <wp:positionH relativeFrom="margin">
                      <wp:align>right</wp:align>
                    </wp:positionH>
                    <wp:positionV relativeFrom="paragraph">
                      <wp:posOffset>6636648</wp:posOffset>
                    </wp:positionV>
                    <wp:extent cx="4035798" cy="1852849"/>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035798" cy="1852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DD" w:rsidRDefault="00C552DD" w:rsidP="00FA4C59">
                                <w:pPr>
                                  <w:jc w:val="right"/>
                                  <w:rPr>
                                    <w:rFonts w:ascii="Century Gothic" w:hAnsi="Century Gothic"/>
                                    <w:color w:val="FFFFFF" w:themeColor="background1"/>
                                    <w:sz w:val="28"/>
                                  </w:rPr>
                                </w:pPr>
                                <w:r>
                                  <w:rPr>
                                    <w:rFonts w:ascii="Century Gothic" w:hAnsi="Century Gothic"/>
                                    <w:color w:val="FFFFFF" w:themeColor="background1"/>
                                    <w:sz w:val="28"/>
                                  </w:rPr>
                                  <w:t>Profesor: Lozano Taylor José</w:t>
                                </w:r>
                              </w:p>
                              <w:p w:rsidR="00C552DD" w:rsidRDefault="00C552DD" w:rsidP="00FA4C59">
                                <w:pPr>
                                  <w:jc w:val="right"/>
                                  <w:rPr>
                                    <w:rFonts w:ascii="Century Gothic" w:hAnsi="Century Gothic"/>
                                    <w:color w:val="FFFFFF" w:themeColor="background1"/>
                                    <w:sz w:val="28"/>
                                  </w:rPr>
                                </w:pPr>
                              </w:p>
                              <w:p w:rsidR="00C552DD" w:rsidRDefault="00C552DD" w:rsidP="00FA4C59">
                                <w:pPr>
                                  <w:jc w:val="right"/>
                                  <w:rPr>
                                    <w:rFonts w:ascii="Century Gothic" w:hAnsi="Century Gothic"/>
                                    <w:color w:val="FFFFFF" w:themeColor="background1"/>
                                    <w:sz w:val="28"/>
                                  </w:rPr>
                                </w:pPr>
                              </w:p>
                              <w:p w:rsidR="00C552DD" w:rsidRPr="00A00ACD" w:rsidRDefault="00C552DD" w:rsidP="00FA4C59">
                                <w:pPr>
                                  <w:jc w:val="right"/>
                                  <w:rPr>
                                    <w:sz w:val="20"/>
                                  </w:rPr>
                                </w:pPr>
                                <w:r>
                                  <w:rPr>
                                    <w:rFonts w:ascii="Century Gothic" w:hAnsi="Century Gothic"/>
                                    <w:color w:val="FFFFFF" w:themeColor="background1"/>
                                    <w:sz w:val="24"/>
                                  </w:rPr>
                                  <w:t>Hermosillo Sonora a 04 de diciembre</w:t>
                                </w:r>
                                <w:r w:rsidRPr="00A00ACD">
                                  <w:rPr>
                                    <w:rFonts w:ascii="Century Gothic" w:hAnsi="Century Gothic"/>
                                    <w:color w:val="FFFFFF" w:themeColor="background1"/>
                                    <w:sz w:val="24"/>
                                  </w:rPr>
                                  <w:t xml:space="preserve"> de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1E5D" id="Cuadro de texto 6" o:spid="_x0000_s1031" type="#_x0000_t202" style="position:absolute;margin-left:266.6pt;margin-top:522.55pt;width:317.8pt;height:145.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" filled="f" stroked="f" strokeweight=".5pt">
                    <v:textbox>
                      <w:txbxContent>
                        <w:p w:rsidR="00C552DD" w:rsidRDefault="00C552DD" w:rsidP="00FA4C59">
                          <w:pPr>
                            <w:jc w:val="right"/>
                            <w:rPr>
                              <w:rFonts w:ascii="Century Gothic" w:hAnsi="Century Gothic"/>
                              <w:color w:val="FFFFFF" w:themeColor="background1"/>
                              <w:sz w:val="28"/>
                            </w:rPr>
                          </w:pPr>
                          <w:r>
                            <w:rPr>
                              <w:rFonts w:ascii="Century Gothic" w:hAnsi="Century Gothic"/>
                              <w:color w:val="FFFFFF" w:themeColor="background1"/>
                              <w:sz w:val="28"/>
                            </w:rPr>
                            <w:t>Profesor: Lozano Taylor José</w:t>
                          </w:r>
                        </w:p>
                        <w:p w:rsidR="00C552DD" w:rsidRDefault="00C552DD" w:rsidP="00FA4C59">
                          <w:pPr>
                            <w:jc w:val="right"/>
                            <w:rPr>
                              <w:rFonts w:ascii="Century Gothic" w:hAnsi="Century Gothic"/>
                              <w:color w:val="FFFFFF" w:themeColor="background1"/>
                              <w:sz w:val="28"/>
                            </w:rPr>
                          </w:pPr>
                        </w:p>
                        <w:p w:rsidR="00C552DD" w:rsidRDefault="00C552DD" w:rsidP="00FA4C59">
                          <w:pPr>
                            <w:jc w:val="right"/>
                            <w:rPr>
                              <w:rFonts w:ascii="Century Gothic" w:hAnsi="Century Gothic"/>
                              <w:color w:val="FFFFFF" w:themeColor="background1"/>
                              <w:sz w:val="28"/>
                            </w:rPr>
                          </w:pPr>
                        </w:p>
                        <w:p w:rsidR="00C552DD" w:rsidRPr="00A00ACD" w:rsidRDefault="00C552DD" w:rsidP="00FA4C59">
                          <w:pPr>
                            <w:jc w:val="right"/>
                            <w:rPr>
                              <w:sz w:val="20"/>
                            </w:rPr>
                          </w:pPr>
                          <w:r>
                            <w:rPr>
                              <w:rFonts w:ascii="Century Gothic" w:hAnsi="Century Gothic"/>
                              <w:color w:val="FFFFFF" w:themeColor="background1"/>
                              <w:sz w:val="24"/>
                            </w:rPr>
                            <w:t>Hermosillo Sonora a 04 de diciembre</w:t>
                          </w:r>
                          <w:r w:rsidRPr="00A00ACD">
                            <w:rPr>
                              <w:rFonts w:ascii="Century Gothic" w:hAnsi="Century Gothic"/>
                              <w:color w:val="FFFFFF" w:themeColor="background1"/>
                              <w:sz w:val="24"/>
                            </w:rPr>
                            <w:t xml:space="preserve"> de 2014</w:t>
                          </w:r>
                        </w:p>
                      </w:txbxContent>
                    </v:textbox>
                    <w10:wrap anchorx="margin"/>
                  </v:shape>
                </w:pict>
              </mc:Fallback>
            </mc:AlternateContent>
          </w:r>
          <w:r w:rsidR="00FA4C59">
            <w:rPr>
              <w:rFonts w:ascii="Century Gothic" w:hAnsi="Century Gothic" w:cs="Arial"/>
              <w:b/>
              <w:noProof/>
              <w:color w:val="252525"/>
              <w:sz w:val="40"/>
              <w:szCs w:val="21"/>
              <w:lang w:eastAsia="es-MX"/>
            </w:rPr>
            <mc:AlternateContent>
              <mc:Choice Requires="wps">
                <w:drawing>
                  <wp:anchor distT="0" distB="0" distL="114300" distR="114300" simplePos="0" relativeHeight="251663360" behindDoc="0" locked="0" layoutInCell="1" allowOverlap="1" wp14:anchorId="47868857" wp14:editId="0F29400F">
                    <wp:simplePos x="0" y="0"/>
                    <wp:positionH relativeFrom="margin">
                      <wp:posOffset>4508938</wp:posOffset>
                    </wp:positionH>
                    <wp:positionV relativeFrom="paragraph">
                      <wp:posOffset>975492</wp:posOffset>
                    </wp:positionV>
                    <wp:extent cx="2017286" cy="409903"/>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017286" cy="4099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52DD" w:rsidRPr="00F25A0B" w:rsidRDefault="00C552DD" w:rsidP="00FA4C59">
                                <w:pPr>
                                  <w:jc w:val="center"/>
                                  <w:rPr>
                                    <w:rFonts w:ascii="Century Gothic" w:hAnsi="Century Gothic"/>
                                  </w:rPr>
                                </w:pPr>
                                <w:r w:rsidRPr="00F25A0B">
                                  <w:rPr>
                                    <w:rFonts w:ascii="Century Gothic" w:hAnsi="Century Gothic"/>
                                  </w:rPr>
                                  <w:t>UNIVERSIDAD DE SONORA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68857" id="Cuadro de texto 5" o:spid="_x0000_s1032" type="#_x0000_t202" style="position:absolute;margin-left:355.05pt;margin-top:76.8pt;width:158.85pt;height:32.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" filled="f" stroked="f" strokeweight=".5pt">
                    <v:textbox>
                      <w:txbxContent>
                        <w:p w:rsidR="00C552DD" w:rsidRPr="00F25A0B" w:rsidRDefault="00C552DD" w:rsidP="00FA4C59">
                          <w:pPr>
                            <w:jc w:val="center"/>
                            <w:rPr>
                              <w:rFonts w:ascii="Century Gothic" w:hAnsi="Century Gothic"/>
                            </w:rPr>
                          </w:pPr>
                          <w:r w:rsidRPr="00F25A0B">
                            <w:rPr>
                              <w:rFonts w:ascii="Century Gothic" w:hAnsi="Century Gothic"/>
                            </w:rPr>
                            <w:t>UNIVERSIDAD DE SONORA</w:t>
                          </w:r>
                        </w:p>
                      </w:txbxContent>
                    </v:textbox>
                    <w10:wrap anchorx="margin"/>
                  </v:shape>
                </w:pict>
              </mc:Fallback>
            </mc:AlternateContent>
          </w:r>
          <w:r w:rsidR="00FA4C59">
            <w:br w:type="page"/>
          </w:r>
        </w:p>
      </w:sdtContent>
    </w:sdt>
    <w:sdt>
      <w:sdtPr>
        <w:rPr>
          <w:rFonts w:asciiTheme="minorHAnsi" w:eastAsiaTheme="minorHAnsi" w:hAnsiTheme="minorHAnsi" w:cstheme="minorBidi"/>
          <w:color w:val="auto"/>
          <w:sz w:val="22"/>
          <w:szCs w:val="22"/>
          <w:lang w:val="es-ES" w:eastAsia="en-US"/>
        </w:rPr>
        <w:id w:val="-1349096961"/>
        <w:docPartObj>
          <w:docPartGallery w:val="Table of Contents"/>
          <w:docPartUnique/>
        </w:docPartObj>
      </w:sdtPr>
      <w:sdtEndPr>
        <w:rPr>
          <w:b/>
          <w:bCs/>
        </w:rPr>
      </w:sdtEndPr>
      <w:sdtContent>
        <w:p w:rsidR="00701426" w:rsidRDefault="00701426">
          <w:pPr>
            <w:pStyle w:val="TtulodeTDC"/>
          </w:pPr>
          <w:r>
            <w:rPr>
              <w:lang w:val="es-ES"/>
            </w:rPr>
            <w:t>Contenido</w:t>
          </w:r>
        </w:p>
        <w:p w:rsidR="00BD195D" w:rsidRDefault="00701426">
          <w:pPr>
            <w:pStyle w:val="TDC1"/>
            <w:tabs>
              <w:tab w:val="right" w:leader="dot" w:pos="10070"/>
            </w:tabs>
            <w:rPr>
              <w:rFonts w:cstheme="minorBidi"/>
              <w:noProof/>
            </w:rPr>
          </w:pPr>
          <w:r>
            <w:fldChar w:fldCharType="begin"/>
          </w:r>
          <w:r>
            <w:instrText xml:space="preserve"> TOC \o "1-3" \h \z \u </w:instrText>
          </w:r>
          <w:r>
            <w:fldChar w:fldCharType="separate"/>
          </w:r>
          <w:hyperlink w:anchor="_Toc406007366" w:history="1">
            <w:r w:rsidR="00BD195D" w:rsidRPr="00200B5C">
              <w:rPr>
                <w:rStyle w:val="Hipervnculo"/>
                <w:rFonts w:ascii="Century Gothic" w:hAnsi="Century Gothic"/>
                <w:b/>
                <w:bCs/>
                <w:noProof/>
              </w:rPr>
              <w:t>Introducción.</w:t>
            </w:r>
            <w:r w:rsidR="00BD195D">
              <w:rPr>
                <w:noProof/>
                <w:webHidden/>
              </w:rPr>
              <w:tab/>
            </w:r>
            <w:r w:rsidR="00BD195D">
              <w:rPr>
                <w:noProof/>
                <w:webHidden/>
              </w:rPr>
              <w:fldChar w:fldCharType="begin"/>
            </w:r>
            <w:r w:rsidR="00BD195D">
              <w:rPr>
                <w:noProof/>
                <w:webHidden/>
              </w:rPr>
              <w:instrText xml:space="preserve"> PAGEREF _Toc406007366 \h </w:instrText>
            </w:r>
            <w:r w:rsidR="00BD195D">
              <w:rPr>
                <w:noProof/>
                <w:webHidden/>
              </w:rPr>
            </w:r>
            <w:r w:rsidR="00BD195D">
              <w:rPr>
                <w:noProof/>
                <w:webHidden/>
              </w:rPr>
              <w:fldChar w:fldCharType="separate"/>
            </w:r>
            <w:r w:rsidR="00BD195D">
              <w:rPr>
                <w:noProof/>
                <w:webHidden/>
              </w:rPr>
              <w:t>2</w:t>
            </w:r>
            <w:r w:rsidR="00BD195D">
              <w:rPr>
                <w:noProof/>
                <w:webHidden/>
              </w:rPr>
              <w:fldChar w:fldCharType="end"/>
            </w:r>
          </w:hyperlink>
        </w:p>
        <w:p w:rsidR="00BD195D" w:rsidRDefault="00BD195D">
          <w:pPr>
            <w:pStyle w:val="TDC1"/>
            <w:tabs>
              <w:tab w:val="right" w:leader="dot" w:pos="10070"/>
            </w:tabs>
            <w:rPr>
              <w:rFonts w:cstheme="minorBidi"/>
              <w:noProof/>
            </w:rPr>
          </w:pPr>
          <w:hyperlink w:anchor="_Toc406007367" w:history="1">
            <w:r w:rsidRPr="00200B5C">
              <w:rPr>
                <w:rStyle w:val="Hipervnculo"/>
                <w:rFonts w:ascii="Century Gothic" w:hAnsi="Century Gothic"/>
                <w:b/>
                <w:bCs/>
                <w:noProof/>
              </w:rPr>
              <w:t>Información General de la empresa.</w:t>
            </w:r>
            <w:r>
              <w:rPr>
                <w:noProof/>
                <w:webHidden/>
              </w:rPr>
              <w:tab/>
            </w:r>
            <w:r>
              <w:rPr>
                <w:noProof/>
                <w:webHidden/>
              </w:rPr>
              <w:fldChar w:fldCharType="begin"/>
            </w:r>
            <w:r>
              <w:rPr>
                <w:noProof/>
                <w:webHidden/>
              </w:rPr>
              <w:instrText xml:space="preserve"> PAGEREF _Toc406007367 \h </w:instrText>
            </w:r>
            <w:r>
              <w:rPr>
                <w:noProof/>
                <w:webHidden/>
              </w:rPr>
            </w:r>
            <w:r>
              <w:rPr>
                <w:noProof/>
                <w:webHidden/>
              </w:rPr>
              <w:fldChar w:fldCharType="separate"/>
            </w:r>
            <w:r>
              <w:rPr>
                <w:noProof/>
                <w:webHidden/>
              </w:rPr>
              <w:t>3</w:t>
            </w:r>
            <w:r>
              <w:rPr>
                <w:noProof/>
                <w:webHidden/>
              </w:rPr>
              <w:fldChar w:fldCharType="end"/>
            </w:r>
          </w:hyperlink>
        </w:p>
        <w:p w:rsidR="00BD195D" w:rsidRDefault="00BD195D">
          <w:pPr>
            <w:pStyle w:val="TDC1"/>
            <w:tabs>
              <w:tab w:val="right" w:leader="dot" w:pos="10070"/>
            </w:tabs>
            <w:rPr>
              <w:rFonts w:cstheme="minorBidi"/>
              <w:noProof/>
            </w:rPr>
          </w:pPr>
          <w:hyperlink w:anchor="_Toc406007368" w:history="1">
            <w:r w:rsidRPr="00200B5C">
              <w:rPr>
                <w:rStyle w:val="Hipervnculo"/>
                <w:rFonts w:ascii="Century Gothic" w:hAnsi="Century Gothic"/>
                <w:b/>
                <w:noProof/>
              </w:rPr>
              <w:t>Descripción de la empresa.</w:t>
            </w:r>
            <w:r>
              <w:rPr>
                <w:noProof/>
                <w:webHidden/>
              </w:rPr>
              <w:tab/>
            </w:r>
            <w:r>
              <w:rPr>
                <w:noProof/>
                <w:webHidden/>
              </w:rPr>
              <w:fldChar w:fldCharType="begin"/>
            </w:r>
            <w:r>
              <w:rPr>
                <w:noProof/>
                <w:webHidden/>
              </w:rPr>
              <w:instrText xml:space="preserve"> PAGEREF _Toc406007368 \h </w:instrText>
            </w:r>
            <w:r>
              <w:rPr>
                <w:noProof/>
                <w:webHidden/>
              </w:rPr>
            </w:r>
            <w:r>
              <w:rPr>
                <w:noProof/>
                <w:webHidden/>
              </w:rPr>
              <w:fldChar w:fldCharType="separate"/>
            </w:r>
            <w:r>
              <w:rPr>
                <w:noProof/>
                <w:webHidden/>
              </w:rPr>
              <w:t>4</w:t>
            </w:r>
            <w:r>
              <w:rPr>
                <w:noProof/>
                <w:webHidden/>
              </w:rPr>
              <w:fldChar w:fldCharType="end"/>
            </w:r>
          </w:hyperlink>
        </w:p>
        <w:p w:rsidR="00BD195D" w:rsidRDefault="00BD195D">
          <w:pPr>
            <w:pStyle w:val="TDC1"/>
            <w:tabs>
              <w:tab w:val="right" w:leader="dot" w:pos="10070"/>
            </w:tabs>
            <w:rPr>
              <w:rFonts w:cstheme="minorBidi"/>
              <w:noProof/>
            </w:rPr>
          </w:pPr>
          <w:hyperlink w:anchor="_Toc406007369" w:history="1">
            <w:r w:rsidRPr="00200B5C">
              <w:rPr>
                <w:rStyle w:val="Hipervnculo"/>
                <w:rFonts w:ascii="Century Gothic" w:hAnsi="Century Gothic"/>
                <w:b/>
                <w:noProof/>
              </w:rPr>
              <w:t>Plano de Establecimiento</w:t>
            </w:r>
            <w:r>
              <w:rPr>
                <w:noProof/>
                <w:webHidden/>
              </w:rPr>
              <w:tab/>
            </w:r>
            <w:r>
              <w:rPr>
                <w:noProof/>
                <w:webHidden/>
              </w:rPr>
              <w:fldChar w:fldCharType="begin"/>
            </w:r>
            <w:r>
              <w:rPr>
                <w:noProof/>
                <w:webHidden/>
              </w:rPr>
              <w:instrText xml:space="preserve"> PAGEREF _Toc406007369 \h </w:instrText>
            </w:r>
            <w:r>
              <w:rPr>
                <w:noProof/>
                <w:webHidden/>
              </w:rPr>
            </w:r>
            <w:r>
              <w:rPr>
                <w:noProof/>
                <w:webHidden/>
              </w:rPr>
              <w:fldChar w:fldCharType="separate"/>
            </w:r>
            <w:r>
              <w:rPr>
                <w:noProof/>
                <w:webHidden/>
              </w:rPr>
              <w:t>5</w:t>
            </w:r>
            <w:r>
              <w:rPr>
                <w:noProof/>
                <w:webHidden/>
              </w:rPr>
              <w:fldChar w:fldCharType="end"/>
            </w:r>
          </w:hyperlink>
        </w:p>
        <w:p w:rsidR="00BD195D" w:rsidRDefault="00BD195D">
          <w:pPr>
            <w:pStyle w:val="TDC1"/>
            <w:tabs>
              <w:tab w:val="right" w:leader="dot" w:pos="10070"/>
            </w:tabs>
            <w:rPr>
              <w:rFonts w:cstheme="minorBidi"/>
              <w:noProof/>
            </w:rPr>
          </w:pPr>
          <w:hyperlink w:anchor="_Toc406007370" w:history="1">
            <w:r w:rsidRPr="00200B5C">
              <w:rPr>
                <w:rStyle w:val="Hipervnculo"/>
                <w:rFonts w:ascii="Century Gothic" w:hAnsi="Century Gothic"/>
                <w:b/>
                <w:noProof/>
              </w:rPr>
              <w:t>Diagrama de Flujo de la Empresa</w:t>
            </w:r>
            <w:r>
              <w:rPr>
                <w:noProof/>
                <w:webHidden/>
              </w:rPr>
              <w:tab/>
            </w:r>
            <w:r>
              <w:rPr>
                <w:noProof/>
                <w:webHidden/>
              </w:rPr>
              <w:fldChar w:fldCharType="begin"/>
            </w:r>
            <w:r>
              <w:rPr>
                <w:noProof/>
                <w:webHidden/>
              </w:rPr>
              <w:instrText xml:space="preserve"> PAGEREF _Toc406007370 \h </w:instrText>
            </w:r>
            <w:r>
              <w:rPr>
                <w:noProof/>
                <w:webHidden/>
              </w:rPr>
            </w:r>
            <w:r>
              <w:rPr>
                <w:noProof/>
                <w:webHidden/>
              </w:rPr>
              <w:fldChar w:fldCharType="separate"/>
            </w:r>
            <w:r>
              <w:rPr>
                <w:noProof/>
                <w:webHidden/>
              </w:rPr>
              <w:t>0</w:t>
            </w:r>
            <w:r>
              <w:rPr>
                <w:noProof/>
                <w:webHidden/>
              </w:rPr>
              <w:fldChar w:fldCharType="end"/>
            </w:r>
          </w:hyperlink>
        </w:p>
        <w:p w:rsidR="00BD195D" w:rsidRDefault="00BD195D">
          <w:pPr>
            <w:pStyle w:val="TDC1"/>
            <w:tabs>
              <w:tab w:val="right" w:leader="dot" w:pos="10070"/>
            </w:tabs>
            <w:rPr>
              <w:rFonts w:cstheme="minorBidi"/>
              <w:noProof/>
            </w:rPr>
          </w:pPr>
          <w:hyperlink w:anchor="_Toc406007371" w:history="1">
            <w:r w:rsidRPr="00200B5C">
              <w:rPr>
                <w:rStyle w:val="Hipervnculo"/>
                <w:rFonts w:ascii="Century Gothic" w:hAnsi="Century Gothic"/>
                <w:b/>
                <w:noProof/>
              </w:rPr>
              <w:t>Diagrama de Flujo de Recepción y Carrocería</w:t>
            </w:r>
            <w:r>
              <w:rPr>
                <w:noProof/>
                <w:webHidden/>
              </w:rPr>
              <w:tab/>
            </w:r>
            <w:r>
              <w:rPr>
                <w:noProof/>
                <w:webHidden/>
              </w:rPr>
              <w:fldChar w:fldCharType="begin"/>
            </w:r>
            <w:r>
              <w:rPr>
                <w:noProof/>
                <w:webHidden/>
              </w:rPr>
              <w:instrText xml:space="preserve"> PAGEREF _Toc406007371 \h </w:instrText>
            </w:r>
            <w:r>
              <w:rPr>
                <w:noProof/>
                <w:webHidden/>
              </w:rPr>
            </w:r>
            <w:r>
              <w:rPr>
                <w:noProof/>
                <w:webHidden/>
              </w:rPr>
              <w:fldChar w:fldCharType="separate"/>
            </w:r>
            <w:r>
              <w:rPr>
                <w:noProof/>
                <w:webHidden/>
              </w:rPr>
              <w:t>0</w:t>
            </w:r>
            <w:r>
              <w:rPr>
                <w:noProof/>
                <w:webHidden/>
              </w:rPr>
              <w:fldChar w:fldCharType="end"/>
            </w:r>
          </w:hyperlink>
        </w:p>
        <w:p w:rsidR="00BD195D" w:rsidRDefault="00BD195D">
          <w:pPr>
            <w:pStyle w:val="TDC1"/>
            <w:tabs>
              <w:tab w:val="right" w:leader="dot" w:pos="10070"/>
            </w:tabs>
            <w:rPr>
              <w:rFonts w:cstheme="minorBidi"/>
              <w:noProof/>
            </w:rPr>
          </w:pPr>
          <w:hyperlink w:anchor="_Toc406007372" w:history="1">
            <w:r w:rsidRPr="00200B5C">
              <w:rPr>
                <w:rStyle w:val="Hipervnculo"/>
                <w:rFonts w:ascii="Century Gothic" w:hAnsi="Century Gothic"/>
                <w:b/>
                <w:noProof/>
              </w:rPr>
              <w:t>Diagrama de Entradas y salidas de recepción y carrocería</w:t>
            </w:r>
            <w:r>
              <w:rPr>
                <w:noProof/>
                <w:webHidden/>
              </w:rPr>
              <w:tab/>
            </w:r>
            <w:r>
              <w:rPr>
                <w:noProof/>
                <w:webHidden/>
              </w:rPr>
              <w:fldChar w:fldCharType="begin"/>
            </w:r>
            <w:r>
              <w:rPr>
                <w:noProof/>
                <w:webHidden/>
              </w:rPr>
              <w:instrText xml:space="preserve"> PAGEREF _Toc406007372 \h </w:instrText>
            </w:r>
            <w:r>
              <w:rPr>
                <w:noProof/>
                <w:webHidden/>
              </w:rPr>
            </w:r>
            <w:r>
              <w:rPr>
                <w:noProof/>
                <w:webHidden/>
              </w:rPr>
              <w:fldChar w:fldCharType="separate"/>
            </w:r>
            <w:r>
              <w:rPr>
                <w:noProof/>
                <w:webHidden/>
              </w:rPr>
              <w:t>1</w:t>
            </w:r>
            <w:r>
              <w:rPr>
                <w:noProof/>
                <w:webHidden/>
              </w:rPr>
              <w:fldChar w:fldCharType="end"/>
            </w:r>
          </w:hyperlink>
        </w:p>
        <w:p w:rsidR="00BD195D" w:rsidRDefault="00BD195D">
          <w:pPr>
            <w:pStyle w:val="TDC1"/>
            <w:tabs>
              <w:tab w:val="right" w:leader="dot" w:pos="10070"/>
            </w:tabs>
            <w:rPr>
              <w:rFonts w:cstheme="minorBidi"/>
              <w:noProof/>
            </w:rPr>
          </w:pPr>
          <w:hyperlink w:anchor="_Toc406007373" w:history="1">
            <w:r w:rsidRPr="00200B5C">
              <w:rPr>
                <w:rStyle w:val="Hipervnculo"/>
                <w:rFonts w:ascii="Century Gothic" w:hAnsi="Century Gothic"/>
                <w:b/>
                <w:noProof/>
              </w:rPr>
              <w:t>Lista de requisitos y características</w:t>
            </w:r>
            <w:r>
              <w:rPr>
                <w:noProof/>
                <w:webHidden/>
              </w:rPr>
              <w:tab/>
            </w:r>
            <w:r>
              <w:rPr>
                <w:noProof/>
                <w:webHidden/>
              </w:rPr>
              <w:fldChar w:fldCharType="begin"/>
            </w:r>
            <w:r>
              <w:rPr>
                <w:noProof/>
                <w:webHidden/>
              </w:rPr>
              <w:instrText xml:space="preserve"> PAGEREF _Toc406007373 \h </w:instrText>
            </w:r>
            <w:r>
              <w:rPr>
                <w:noProof/>
                <w:webHidden/>
              </w:rPr>
            </w:r>
            <w:r>
              <w:rPr>
                <w:noProof/>
                <w:webHidden/>
              </w:rPr>
              <w:fldChar w:fldCharType="separate"/>
            </w:r>
            <w:r>
              <w:rPr>
                <w:noProof/>
                <w:webHidden/>
              </w:rPr>
              <w:t>4</w:t>
            </w:r>
            <w:r>
              <w:rPr>
                <w:noProof/>
                <w:webHidden/>
              </w:rPr>
              <w:fldChar w:fldCharType="end"/>
            </w:r>
          </w:hyperlink>
        </w:p>
        <w:p w:rsidR="00BD195D" w:rsidRDefault="00BD195D">
          <w:pPr>
            <w:pStyle w:val="TDC1"/>
            <w:tabs>
              <w:tab w:val="right" w:leader="dot" w:pos="10070"/>
            </w:tabs>
            <w:rPr>
              <w:rFonts w:cstheme="minorBidi"/>
              <w:noProof/>
            </w:rPr>
          </w:pPr>
          <w:hyperlink w:anchor="_Toc406007374" w:history="1">
            <w:r w:rsidRPr="00200B5C">
              <w:rPr>
                <w:rStyle w:val="Hipervnculo"/>
                <w:rFonts w:ascii="Century Gothic" w:hAnsi="Century Gothic"/>
                <w:b/>
                <w:noProof/>
              </w:rPr>
              <w:t>Plan de Control de Calidad</w:t>
            </w:r>
            <w:r>
              <w:rPr>
                <w:noProof/>
                <w:webHidden/>
              </w:rPr>
              <w:tab/>
            </w:r>
            <w:r>
              <w:rPr>
                <w:noProof/>
                <w:webHidden/>
              </w:rPr>
              <w:fldChar w:fldCharType="begin"/>
            </w:r>
            <w:r>
              <w:rPr>
                <w:noProof/>
                <w:webHidden/>
              </w:rPr>
              <w:instrText xml:space="preserve"> PAGEREF _Toc406007374 \h </w:instrText>
            </w:r>
            <w:r>
              <w:rPr>
                <w:noProof/>
                <w:webHidden/>
              </w:rPr>
            </w:r>
            <w:r>
              <w:rPr>
                <w:noProof/>
                <w:webHidden/>
              </w:rPr>
              <w:fldChar w:fldCharType="separate"/>
            </w:r>
            <w:r>
              <w:rPr>
                <w:noProof/>
                <w:webHidden/>
              </w:rPr>
              <w:t>0</w:t>
            </w:r>
            <w:r>
              <w:rPr>
                <w:noProof/>
                <w:webHidden/>
              </w:rPr>
              <w:fldChar w:fldCharType="end"/>
            </w:r>
          </w:hyperlink>
        </w:p>
        <w:p w:rsidR="00BD195D" w:rsidRDefault="00BD195D">
          <w:pPr>
            <w:pStyle w:val="TDC1"/>
            <w:tabs>
              <w:tab w:val="right" w:leader="dot" w:pos="10070"/>
            </w:tabs>
            <w:rPr>
              <w:rFonts w:cstheme="minorBidi"/>
              <w:noProof/>
            </w:rPr>
          </w:pPr>
          <w:hyperlink w:anchor="_Toc406007375" w:history="1">
            <w:r w:rsidRPr="00200B5C">
              <w:rPr>
                <w:rStyle w:val="Hipervnculo"/>
                <w:rFonts w:ascii="Century Gothic" w:hAnsi="Century Gothic"/>
                <w:b/>
                <w:noProof/>
              </w:rPr>
              <w:t>Anexos</w:t>
            </w:r>
            <w:r>
              <w:rPr>
                <w:noProof/>
                <w:webHidden/>
              </w:rPr>
              <w:tab/>
            </w:r>
            <w:r>
              <w:rPr>
                <w:noProof/>
                <w:webHidden/>
              </w:rPr>
              <w:fldChar w:fldCharType="begin"/>
            </w:r>
            <w:r>
              <w:rPr>
                <w:noProof/>
                <w:webHidden/>
              </w:rPr>
              <w:instrText xml:space="preserve"> PAGEREF _Toc406007375 \h </w:instrText>
            </w:r>
            <w:r>
              <w:rPr>
                <w:noProof/>
                <w:webHidden/>
              </w:rPr>
            </w:r>
            <w:r>
              <w:rPr>
                <w:noProof/>
                <w:webHidden/>
              </w:rPr>
              <w:fldChar w:fldCharType="separate"/>
            </w:r>
            <w:r>
              <w:rPr>
                <w:noProof/>
                <w:webHidden/>
              </w:rPr>
              <w:t>0</w:t>
            </w:r>
            <w:r>
              <w:rPr>
                <w:noProof/>
                <w:webHidden/>
              </w:rPr>
              <w:fldChar w:fldCharType="end"/>
            </w:r>
          </w:hyperlink>
        </w:p>
        <w:p w:rsidR="00701426" w:rsidRDefault="00701426">
          <w:r>
            <w:rPr>
              <w:b/>
              <w:bCs/>
              <w:lang w:val="es-ES"/>
            </w:rPr>
            <w:fldChar w:fldCharType="end"/>
          </w:r>
        </w:p>
      </w:sdtContent>
    </w:sdt>
    <w:p w:rsidR="005A4A8E" w:rsidRDefault="005A4A8E" w:rsidP="005A4A8E"/>
    <w:p w:rsidR="005A4A8E" w:rsidRDefault="005A4A8E" w:rsidP="005A4A8E"/>
    <w:p w:rsidR="005A4A8E" w:rsidRDefault="005A4A8E" w:rsidP="005A4A8E">
      <w:bookmarkStart w:id="0" w:name="_GoBack"/>
      <w:bookmarkEnd w:id="0"/>
    </w:p>
    <w:p w:rsidR="005A4A8E" w:rsidRDefault="005A4A8E" w:rsidP="005A4A8E"/>
    <w:p w:rsidR="005A4A8E" w:rsidRDefault="005A4A8E" w:rsidP="005A4A8E"/>
    <w:p w:rsidR="005A4A8E" w:rsidRDefault="005A4A8E" w:rsidP="005A4A8E"/>
    <w:p w:rsidR="005A4A8E" w:rsidRDefault="005A4A8E" w:rsidP="005A4A8E"/>
    <w:p w:rsidR="005A4A8E" w:rsidRDefault="005A4A8E" w:rsidP="005A4A8E"/>
    <w:p w:rsidR="005A4A8E" w:rsidRDefault="005A4A8E" w:rsidP="005A4A8E"/>
    <w:p w:rsidR="005A4A8E" w:rsidRDefault="005A4A8E" w:rsidP="005A4A8E"/>
    <w:p w:rsidR="005A4A8E" w:rsidRDefault="005A4A8E" w:rsidP="005A4A8E"/>
    <w:p w:rsidR="005A4A8E" w:rsidRDefault="005A4A8E" w:rsidP="005A4A8E"/>
    <w:p w:rsidR="005A4A8E" w:rsidRDefault="005A4A8E" w:rsidP="005A4A8E"/>
    <w:p w:rsidR="005A4A8E" w:rsidRDefault="005A4A8E" w:rsidP="005A4A8E"/>
    <w:p w:rsidR="00701426" w:rsidRDefault="00701426" w:rsidP="005A4A8E"/>
    <w:p w:rsidR="005A4A8E" w:rsidRDefault="005A4A8E" w:rsidP="005A4A8E"/>
    <w:p w:rsidR="005A4A8E" w:rsidRDefault="005A4A8E" w:rsidP="005A4A8E"/>
    <w:p w:rsidR="00392243" w:rsidRDefault="00392243" w:rsidP="005A4A8E">
      <w:pPr>
        <w:pStyle w:val="Ttulo1"/>
        <w:rPr>
          <w:rFonts w:ascii="Century Gothic" w:hAnsi="Century Gothic"/>
          <w:b/>
          <w:bCs/>
          <w:sz w:val="36"/>
        </w:rPr>
      </w:pPr>
      <w:bookmarkStart w:id="1" w:name="_Toc406007366"/>
      <w:r w:rsidRPr="00392243">
        <w:rPr>
          <w:rFonts w:ascii="Century Gothic" w:hAnsi="Century Gothic"/>
          <w:b/>
          <w:bCs/>
          <w:sz w:val="36"/>
        </w:rPr>
        <w:lastRenderedPageBreak/>
        <w:t>Introducción.</w:t>
      </w:r>
      <w:bookmarkEnd w:id="1"/>
    </w:p>
    <w:p w:rsidR="002C7E38" w:rsidRPr="002C7E38" w:rsidRDefault="002C7E38" w:rsidP="002C7E38">
      <w:pPr>
        <w:spacing w:line="276" w:lineRule="auto"/>
        <w:ind w:firstLine="708"/>
        <w:jc w:val="both"/>
        <w:rPr>
          <w:rFonts w:ascii="Century Gothic" w:hAnsi="Century Gothic"/>
          <w:sz w:val="32"/>
          <w:szCs w:val="32"/>
        </w:rPr>
      </w:pPr>
      <w:r>
        <w:rPr>
          <w:rFonts w:ascii="Century Gothic" w:hAnsi="Century Gothic"/>
          <w:sz w:val="32"/>
          <w:szCs w:val="32"/>
        </w:rPr>
        <w:t>En la actualidad los directivos de toda organización, están preocupados por implementar procedimientos para controlar y mejorar la calidad en cada uno de sus procesos. Esto permitirá enfrentar a la alta competencia.</w:t>
      </w:r>
    </w:p>
    <w:p w:rsidR="00392243" w:rsidRDefault="00392243" w:rsidP="00392243">
      <w:pPr>
        <w:spacing w:line="276" w:lineRule="auto"/>
        <w:ind w:firstLine="708"/>
        <w:jc w:val="both"/>
        <w:rPr>
          <w:rFonts w:ascii="Century Gothic" w:hAnsi="Century Gothic"/>
          <w:sz w:val="32"/>
          <w:szCs w:val="32"/>
        </w:rPr>
      </w:pPr>
      <w:r w:rsidRPr="00392243">
        <w:rPr>
          <w:rFonts w:ascii="Century Gothic" w:hAnsi="Century Gothic"/>
          <w:bCs/>
          <w:sz w:val="32"/>
          <w:szCs w:val="32"/>
        </w:rPr>
        <w:t xml:space="preserve">En el presente trabajo mostraremos el plan de control diseñado por los integrantes del equipo. Al acudir a la empresa Collision Center Nissauto Sonora, S.A. de C.V. con ubicación en </w:t>
      </w:r>
      <w:r w:rsidRPr="00392243">
        <w:rPr>
          <w:rFonts w:ascii="Century Gothic" w:hAnsi="Century Gothic"/>
          <w:sz w:val="32"/>
          <w:szCs w:val="32"/>
        </w:rPr>
        <w:t>García Morales #538 Esq. Callejón Hurtado, entre Calle Quinta Emilia y Blvd. Quiroga Hermosillo, Sonora. La cual ofrece Taller de Carrocería y Pintura a autos Nissan</w:t>
      </w:r>
      <w:r>
        <w:rPr>
          <w:rFonts w:ascii="Century Gothic" w:hAnsi="Century Gothic"/>
          <w:sz w:val="32"/>
          <w:szCs w:val="32"/>
        </w:rPr>
        <w:t xml:space="preserve">, </w:t>
      </w:r>
    </w:p>
    <w:p w:rsidR="00392243" w:rsidRPr="00392243" w:rsidRDefault="002C7E38" w:rsidP="00392243">
      <w:pPr>
        <w:spacing w:line="276" w:lineRule="auto"/>
        <w:ind w:firstLine="708"/>
        <w:jc w:val="both"/>
        <w:rPr>
          <w:rFonts w:ascii="Century Gothic" w:hAnsi="Century Gothic"/>
          <w:sz w:val="32"/>
          <w:szCs w:val="32"/>
        </w:rPr>
      </w:pPr>
      <w:r>
        <w:rPr>
          <w:rFonts w:ascii="Century Gothic" w:hAnsi="Century Gothic"/>
          <w:sz w:val="32"/>
          <w:szCs w:val="32"/>
        </w:rPr>
        <w:t xml:space="preserve">En dicha empresa </w:t>
      </w:r>
      <w:r w:rsidR="00392243" w:rsidRPr="00392243">
        <w:rPr>
          <w:rFonts w:ascii="Century Gothic" w:hAnsi="Century Gothic"/>
          <w:bCs/>
          <w:sz w:val="32"/>
          <w:szCs w:val="32"/>
        </w:rPr>
        <w:t xml:space="preserve">hemos detectado como principal deficiencia el no contar con un Plan de Control de Calidad, de ahí se derivan sus principales problemas como lo es la certificación que tuvieron el pasado 15 de septiembre en la cual la empresa salió en números rojos, por lo que es necesario sobresalir en la siguiente evaluación. </w:t>
      </w:r>
    </w:p>
    <w:p w:rsidR="00392243" w:rsidRDefault="00392243" w:rsidP="00D26B6A">
      <w:pPr>
        <w:rPr>
          <w:rFonts w:ascii="Century Gothic" w:hAnsi="Century Gothic"/>
          <w:b/>
          <w:bCs/>
          <w:sz w:val="36"/>
        </w:rPr>
      </w:pPr>
    </w:p>
    <w:p w:rsidR="002C7E38" w:rsidRDefault="002C7E38" w:rsidP="00D26B6A">
      <w:pPr>
        <w:rPr>
          <w:rFonts w:ascii="Century Gothic" w:hAnsi="Century Gothic"/>
          <w:b/>
          <w:bCs/>
          <w:sz w:val="36"/>
        </w:rPr>
      </w:pPr>
    </w:p>
    <w:p w:rsidR="002C7E38" w:rsidRDefault="002C7E38" w:rsidP="00D26B6A">
      <w:pPr>
        <w:rPr>
          <w:rFonts w:ascii="Century Gothic" w:hAnsi="Century Gothic"/>
          <w:b/>
          <w:bCs/>
          <w:sz w:val="36"/>
        </w:rPr>
      </w:pPr>
    </w:p>
    <w:p w:rsidR="002C7E38" w:rsidRDefault="002C7E38" w:rsidP="00D26B6A">
      <w:pPr>
        <w:rPr>
          <w:rFonts w:ascii="Century Gothic" w:hAnsi="Century Gothic"/>
          <w:b/>
          <w:bCs/>
          <w:sz w:val="36"/>
        </w:rPr>
      </w:pPr>
    </w:p>
    <w:p w:rsidR="002C7E38" w:rsidRDefault="002C7E38" w:rsidP="00D26B6A">
      <w:pPr>
        <w:rPr>
          <w:rFonts w:ascii="Century Gothic" w:hAnsi="Century Gothic"/>
          <w:b/>
          <w:bCs/>
          <w:sz w:val="36"/>
        </w:rPr>
      </w:pPr>
    </w:p>
    <w:p w:rsidR="00392243" w:rsidRPr="00392243" w:rsidRDefault="00392243" w:rsidP="00D26B6A">
      <w:pPr>
        <w:rPr>
          <w:rFonts w:ascii="Century Gothic" w:hAnsi="Century Gothic"/>
          <w:b/>
          <w:bCs/>
          <w:sz w:val="36"/>
        </w:rPr>
      </w:pPr>
    </w:p>
    <w:p w:rsidR="00392243" w:rsidRDefault="00392243" w:rsidP="00D26B6A">
      <w:pPr>
        <w:rPr>
          <w:rFonts w:ascii="Century Gothic" w:hAnsi="Century Gothic"/>
          <w:b/>
          <w:bCs/>
          <w:sz w:val="36"/>
          <w:u w:val="single"/>
        </w:rPr>
      </w:pPr>
    </w:p>
    <w:p w:rsidR="00701426" w:rsidRPr="00701426" w:rsidRDefault="00701426" w:rsidP="001C6601">
      <w:pPr>
        <w:pStyle w:val="Ttulo1"/>
        <w:rPr>
          <w:rFonts w:ascii="Century Gothic" w:hAnsi="Century Gothic"/>
          <w:b/>
          <w:bCs/>
          <w:sz w:val="36"/>
        </w:rPr>
      </w:pPr>
      <w:bookmarkStart w:id="2" w:name="_Toc406007367"/>
      <w:r w:rsidRPr="00701426">
        <w:rPr>
          <w:rFonts w:ascii="Century Gothic" w:hAnsi="Century Gothic"/>
          <w:b/>
          <w:bCs/>
          <w:sz w:val="36"/>
        </w:rPr>
        <w:lastRenderedPageBreak/>
        <w:t>Información General de la empresa.</w:t>
      </w:r>
      <w:bookmarkEnd w:id="2"/>
    </w:p>
    <w:p w:rsidR="00823A8D" w:rsidRPr="00D26B6A" w:rsidRDefault="00FA4C59" w:rsidP="00D26B6A">
      <w:pPr>
        <w:rPr>
          <w:rFonts w:ascii="Century Gothic" w:hAnsi="Century Gothic"/>
          <w:sz w:val="36"/>
        </w:rPr>
      </w:pPr>
      <w:r w:rsidRPr="00D26B6A">
        <w:rPr>
          <w:rFonts w:ascii="Century Gothic" w:hAnsi="Century Gothic"/>
          <w:b/>
          <w:bCs/>
          <w:sz w:val="36"/>
          <w:u w:val="single"/>
        </w:rPr>
        <w:t>Empresa:</w:t>
      </w:r>
    </w:p>
    <w:p w:rsidR="00FA4C59" w:rsidRPr="00D26B6A" w:rsidRDefault="00FA4C59" w:rsidP="00FA4C59">
      <w:pPr>
        <w:rPr>
          <w:rFonts w:ascii="Century Gothic" w:hAnsi="Century Gothic"/>
          <w:sz w:val="36"/>
        </w:rPr>
      </w:pPr>
      <w:r w:rsidRPr="00D26B6A">
        <w:rPr>
          <w:rFonts w:ascii="Century Gothic" w:hAnsi="Century Gothic"/>
          <w:sz w:val="36"/>
        </w:rPr>
        <w:t>COLLISION CENTER NISSAUTO SONORA, S.A. DE C.V.</w:t>
      </w:r>
    </w:p>
    <w:p w:rsidR="00823A8D" w:rsidRPr="00D26B6A" w:rsidRDefault="00FA4C59" w:rsidP="00D26B6A">
      <w:pPr>
        <w:rPr>
          <w:rFonts w:ascii="Century Gothic" w:hAnsi="Century Gothic"/>
          <w:sz w:val="36"/>
        </w:rPr>
      </w:pPr>
      <w:r w:rsidRPr="00D26B6A">
        <w:rPr>
          <w:rFonts w:ascii="Century Gothic" w:hAnsi="Century Gothic"/>
          <w:b/>
          <w:bCs/>
          <w:sz w:val="36"/>
          <w:u w:val="single"/>
        </w:rPr>
        <w:t>Ubicación:</w:t>
      </w:r>
    </w:p>
    <w:p w:rsidR="00FA4C59" w:rsidRPr="00D26B6A" w:rsidRDefault="00FA4C59" w:rsidP="00FA4C59">
      <w:pPr>
        <w:rPr>
          <w:rFonts w:ascii="Century Gothic" w:hAnsi="Century Gothic"/>
          <w:sz w:val="36"/>
        </w:rPr>
      </w:pPr>
      <w:r w:rsidRPr="00D26B6A">
        <w:rPr>
          <w:rFonts w:ascii="Century Gothic" w:hAnsi="Century Gothic"/>
          <w:sz w:val="36"/>
        </w:rPr>
        <w:t>García Morales #538 Esq. Callejón Hurtado, entre Calle Quinta Emilia y Blvd. Quiroga Hermosillo, Sonora.</w:t>
      </w:r>
    </w:p>
    <w:p w:rsidR="00823A8D" w:rsidRPr="00D26B6A" w:rsidRDefault="00FA4C59" w:rsidP="00D26B6A">
      <w:pPr>
        <w:rPr>
          <w:rFonts w:ascii="Century Gothic" w:hAnsi="Century Gothic"/>
          <w:sz w:val="36"/>
        </w:rPr>
      </w:pPr>
      <w:r w:rsidRPr="00D26B6A">
        <w:rPr>
          <w:rFonts w:ascii="Century Gothic" w:hAnsi="Century Gothic"/>
          <w:b/>
          <w:bCs/>
          <w:sz w:val="36"/>
          <w:u w:val="single"/>
        </w:rPr>
        <w:t>Productos/Servicios:</w:t>
      </w:r>
    </w:p>
    <w:p w:rsidR="00FA4C59" w:rsidRPr="00D26B6A" w:rsidRDefault="00FA4C59" w:rsidP="00FA4C59">
      <w:pPr>
        <w:rPr>
          <w:rFonts w:ascii="Century Gothic" w:hAnsi="Century Gothic"/>
          <w:sz w:val="36"/>
        </w:rPr>
      </w:pPr>
      <w:r w:rsidRPr="00D26B6A">
        <w:rPr>
          <w:rFonts w:ascii="Century Gothic" w:hAnsi="Century Gothic"/>
          <w:sz w:val="36"/>
        </w:rPr>
        <w:t>Taller de Carrocería y Pintura a autos Nissan</w:t>
      </w:r>
    </w:p>
    <w:p w:rsidR="00823A8D" w:rsidRPr="00D26B6A" w:rsidRDefault="00FA4C59" w:rsidP="00D26B6A">
      <w:pPr>
        <w:rPr>
          <w:rFonts w:ascii="Century Gothic" w:hAnsi="Century Gothic"/>
          <w:sz w:val="36"/>
        </w:rPr>
      </w:pPr>
      <w:r w:rsidRPr="00D26B6A">
        <w:rPr>
          <w:rFonts w:ascii="Century Gothic" w:hAnsi="Century Gothic"/>
          <w:b/>
          <w:bCs/>
          <w:sz w:val="36"/>
          <w:u w:val="single"/>
        </w:rPr>
        <w:t>Contacto:</w:t>
      </w:r>
    </w:p>
    <w:p w:rsidR="00FA4C59" w:rsidRPr="00D26B6A" w:rsidRDefault="00FA4C59" w:rsidP="00FA4C59">
      <w:pPr>
        <w:rPr>
          <w:rFonts w:ascii="Century Gothic" w:hAnsi="Century Gothic"/>
          <w:sz w:val="36"/>
        </w:rPr>
      </w:pPr>
      <w:r w:rsidRPr="00D26B6A">
        <w:rPr>
          <w:rFonts w:ascii="Century Gothic" w:hAnsi="Century Gothic"/>
          <w:sz w:val="36"/>
        </w:rPr>
        <w:t>Lic. Ernesto Littlewood Veldarrain</w:t>
      </w:r>
    </w:p>
    <w:p w:rsidR="00FA4C59" w:rsidRPr="00D26B6A" w:rsidRDefault="00FA4C59" w:rsidP="00FA4C59">
      <w:pPr>
        <w:rPr>
          <w:rFonts w:ascii="Century Gothic" w:hAnsi="Century Gothic"/>
          <w:sz w:val="36"/>
        </w:rPr>
      </w:pPr>
      <w:r w:rsidRPr="00D26B6A">
        <w:rPr>
          <w:rFonts w:ascii="Century Gothic" w:hAnsi="Century Gothic"/>
          <w:sz w:val="36"/>
        </w:rPr>
        <w:t>Gerente Collision Center</w:t>
      </w:r>
    </w:p>
    <w:p w:rsidR="00FA4C59" w:rsidRPr="00D26B6A" w:rsidRDefault="00FA4C59" w:rsidP="00FA4C59">
      <w:pPr>
        <w:rPr>
          <w:rFonts w:ascii="Century Gothic" w:hAnsi="Century Gothic"/>
          <w:sz w:val="36"/>
        </w:rPr>
      </w:pPr>
      <w:r w:rsidRPr="00D26B6A">
        <w:rPr>
          <w:rFonts w:ascii="Century Gothic" w:hAnsi="Century Gothic"/>
          <w:sz w:val="36"/>
        </w:rPr>
        <w:t>Tel: (662) 289 18 00 ext (4425)</w:t>
      </w:r>
    </w:p>
    <w:p w:rsidR="00FA4C59" w:rsidRDefault="00FA4C59" w:rsidP="00FA4C59">
      <w:pPr>
        <w:rPr>
          <w:rFonts w:ascii="Century Gothic" w:hAnsi="Century Gothic"/>
          <w:sz w:val="36"/>
        </w:rPr>
      </w:pPr>
      <w:r w:rsidRPr="00D26B6A">
        <w:rPr>
          <w:rFonts w:ascii="Century Gothic" w:hAnsi="Century Gothic"/>
          <w:sz w:val="36"/>
        </w:rPr>
        <w:t xml:space="preserve">Correo: </w:t>
      </w:r>
      <w:hyperlink r:id="rId10" w:history="1">
        <w:r w:rsidR="001C6601" w:rsidRPr="001F329F">
          <w:rPr>
            <w:rStyle w:val="Hipervnculo"/>
            <w:rFonts w:ascii="Century Gothic" w:hAnsi="Century Gothic"/>
            <w:sz w:val="36"/>
          </w:rPr>
          <w:t>ernesto@gruponissansonora.com</w:t>
        </w:r>
      </w:hyperlink>
    </w:p>
    <w:p w:rsidR="001C6601" w:rsidRDefault="001C6601" w:rsidP="00FA4C59">
      <w:pPr>
        <w:rPr>
          <w:rFonts w:ascii="Century Gothic" w:hAnsi="Century Gothic"/>
          <w:sz w:val="36"/>
        </w:rPr>
      </w:pPr>
    </w:p>
    <w:p w:rsidR="001C6601" w:rsidRDefault="001C6601" w:rsidP="00FA4C59">
      <w:pPr>
        <w:rPr>
          <w:rFonts w:ascii="Century Gothic" w:hAnsi="Century Gothic"/>
          <w:sz w:val="36"/>
        </w:rPr>
      </w:pPr>
    </w:p>
    <w:p w:rsidR="00F507FB" w:rsidRDefault="00F507FB" w:rsidP="00FA4C59">
      <w:pPr>
        <w:rPr>
          <w:rFonts w:ascii="Century Gothic" w:hAnsi="Century Gothic"/>
          <w:sz w:val="36"/>
        </w:rPr>
      </w:pPr>
    </w:p>
    <w:p w:rsidR="007D5675" w:rsidRDefault="007D5675" w:rsidP="00FA4C59">
      <w:pPr>
        <w:rPr>
          <w:rFonts w:ascii="Century Gothic" w:hAnsi="Century Gothic"/>
          <w:sz w:val="36"/>
        </w:rPr>
      </w:pPr>
    </w:p>
    <w:p w:rsidR="007D5675" w:rsidRDefault="007D5675" w:rsidP="00FA4C59">
      <w:pPr>
        <w:rPr>
          <w:rFonts w:ascii="Century Gothic" w:hAnsi="Century Gothic"/>
          <w:sz w:val="36"/>
        </w:rPr>
      </w:pPr>
    </w:p>
    <w:p w:rsidR="007D5675" w:rsidRDefault="007D5675" w:rsidP="00FA4C59">
      <w:pPr>
        <w:rPr>
          <w:rFonts w:ascii="Century Gothic" w:hAnsi="Century Gothic"/>
          <w:sz w:val="36"/>
        </w:rPr>
      </w:pPr>
    </w:p>
    <w:p w:rsidR="00F507FB" w:rsidRDefault="00F507FB" w:rsidP="00FA4C59">
      <w:pPr>
        <w:rPr>
          <w:rFonts w:ascii="Century Gothic" w:hAnsi="Century Gothic"/>
          <w:sz w:val="36"/>
        </w:rPr>
      </w:pPr>
    </w:p>
    <w:p w:rsidR="00015DE4" w:rsidRDefault="001C6601" w:rsidP="00015DE4">
      <w:pPr>
        <w:pStyle w:val="Ttulo1"/>
        <w:rPr>
          <w:rFonts w:ascii="Century Gothic" w:hAnsi="Century Gothic"/>
          <w:b/>
          <w:sz w:val="36"/>
        </w:rPr>
      </w:pPr>
      <w:bookmarkStart w:id="3" w:name="_Toc406007368"/>
      <w:r w:rsidRPr="001C6601">
        <w:rPr>
          <w:rFonts w:ascii="Century Gothic" w:hAnsi="Century Gothic"/>
          <w:b/>
          <w:sz w:val="36"/>
        </w:rPr>
        <w:lastRenderedPageBreak/>
        <w:t>Descripción de la empresa.</w:t>
      </w:r>
      <w:bookmarkEnd w:id="3"/>
    </w:p>
    <w:p w:rsidR="00015DE4" w:rsidRPr="00015DE4" w:rsidRDefault="00015DE4" w:rsidP="00015DE4"/>
    <w:p w:rsidR="00015DE4" w:rsidRPr="00015DE4" w:rsidRDefault="00015DE4" w:rsidP="00015DE4">
      <w:pPr>
        <w:spacing w:after="0" w:line="360" w:lineRule="auto"/>
        <w:ind w:firstLine="708"/>
        <w:jc w:val="both"/>
        <w:rPr>
          <w:rFonts w:ascii="Century Gothic" w:hAnsi="Century Gothic"/>
          <w:sz w:val="24"/>
          <w:lang w:val="es-ES"/>
        </w:rPr>
      </w:pPr>
      <w:r w:rsidRPr="00015DE4">
        <w:rPr>
          <w:rFonts w:ascii="Century Gothic" w:hAnsi="Century Gothic"/>
          <w:sz w:val="24"/>
          <w:lang w:val="es-ES"/>
        </w:rPr>
        <w:t>Está empresa es prestadora de servicios, es un taller que trabajan con carros que han sufrido daño debido algún percance o siniestro. Se encarga de la carrocería y refacciones de la agencia NISSAUTO. Las principales actividades que realizan son:</w:t>
      </w:r>
    </w:p>
    <w:p w:rsid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ab/>
        <w:t>-</w:t>
      </w:r>
      <w:r w:rsidRPr="00015DE4">
        <w:rPr>
          <w:rFonts w:ascii="Century Gothic" w:hAnsi="Century Gothic"/>
          <w:sz w:val="24"/>
          <w:u w:val="single"/>
          <w:lang w:val="es-ES"/>
        </w:rPr>
        <w:t>Recepción</w:t>
      </w:r>
      <w:r w:rsidRPr="00015DE4">
        <w:rPr>
          <w:rFonts w:ascii="Century Gothic" w:hAnsi="Century Gothic"/>
          <w:sz w:val="24"/>
          <w:lang w:val="es-ES"/>
        </w:rPr>
        <w:t xml:space="preserve">: </w:t>
      </w:r>
    </w:p>
    <w:p w:rsidR="00015DE4" w:rsidRP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 xml:space="preserve">Se recibe el carro y se analiza donde </w:t>
      </w:r>
      <w:r w:rsidR="000B2CEE">
        <w:rPr>
          <w:rFonts w:ascii="Century Gothic" w:hAnsi="Century Gothic"/>
          <w:sz w:val="24"/>
          <w:lang w:val="es-ES"/>
        </w:rPr>
        <w:t xml:space="preserve">tuvo los daños, y se otorga al </w:t>
      </w:r>
      <w:r w:rsidRPr="00015DE4">
        <w:rPr>
          <w:rFonts w:ascii="Century Gothic" w:hAnsi="Century Gothic"/>
          <w:sz w:val="24"/>
          <w:lang w:val="es-ES"/>
        </w:rPr>
        <w:t>cliente una fecha promesa de entrega.</w:t>
      </w:r>
    </w:p>
    <w:p w:rsid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 xml:space="preserve"> </w:t>
      </w:r>
      <w:r w:rsidRPr="00015DE4">
        <w:rPr>
          <w:rFonts w:ascii="Century Gothic" w:hAnsi="Century Gothic"/>
          <w:sz w:val="24"/>
          <w:lang w:val="es-ES"/>
        </w:rPr>
        <w:tab/>
        <w:t>-</w:t>
      </w:r>
      <w:r w:rsidRPr="00015DE4">
        <w:rPr>
          <w:rFonts w:ascii="Century Gothic" w:hAnsi="Century Gothic"/>
          <w:sz w:val="24"/>
          <w:u w:val="single"/>
          <w:lang w:val="es-ES"/>
        </w:rPr>
        <w:t>Evaluación</w:t>
      </w:r>
      <w:r w:rsidRPr="00015DE4">
        <w:rPr>
          <w:rFonts w:ascii="Century Gothic" w:hAnsi="Century Gothic"/>
          <w:sz w:val="24"/>
          <w:lang w:val="es-ES"/>
        </w:rPr>
        <w:t xml:space="preserve">: </w:t>
      </w:r>
    </w:p>
    <w:p w:rsidR="00015DE4" w:rsidRP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Aquí desarman los carros que viene</w:t>
      </w:r>
      <w:r w:rsidR="000B2CEE">
        <w:rPr>
          <w:rFonts w:ascii="Century Gothic" w:hAnsi="Century Gothic"/>
          <w:sz w:val="24"/>
          <w:lang w:val="es-ES"/>
        </w:rPr>
        <w:t xml:space="preserve">n del área de recepción para </w:t>
      </w:r>
      <w:r w:rsidRPr="00015DE4">
        <w:rPr>
          <w:rFonts w:ascii="Century Gothic" w:hAnsi="Century Gothic"/>
          <w:sz w:val="24"/>
          <w:lang w:val="es-ES"/>
        </w:rPr>
        <w:t>detectar los problemas externos e internos que tienen. Este proceso es muy variable ya que depende del problema inicial por el qué llegó el auto</w:t>
      </w:r>
    </w:p>
    <w:p w:rsid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ab/>
        <w:t>-</w:t>
      </w:r>
      <w:r w:rsidRPr="00015DE4">
        <w:rPr>
          <w:rFonts w:ascii="Century Gothic" w:hAnsi="Century Gothic"/>
          <w:sz w:val="24"/>
          <w:u w:val="single"/>
          <w:lang w:val="es-ES"/>
        </w:rPr>
        <w:t>Carrocería y Refacciones</w:t>
      </w:r>
      <w:r w:rsidRPr="00015DE4">
        <w:rPr>
          <w:rFonts w:ascii="Century Gothic" w:hAnsi="Century Gothic"/>
          <w:sz w:val="24"/>
          <w:lang w:val="es-ES"/>
        </w:rPr>
        <w:t>:</w:t>
      </w:r>
    </w:p>
    <w:p w:rsidR="00015DE4" w:rsidRP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 xml:space="preserve"> Después de haber pasado el proceso de</w:t>
      </w:r>
      <w:r>
        <w:rPr>
          <w:rFonts w:ascii="Century Gothic" w:hAnsi="Century Gothic"/>
          <w:sz w:val="24"/>
          <w:lang w:val="es-ES"/>
        </w:rPr>
        <w:t xml:space="preserve"> evaluación, </w:t>
      </w:r>
      <w:r w:rsidRPr="00015DE4">
        <w:rPr>
          <w:rFonts w:ascii="Century Gothic" w:hAnsi="Century Gothic"/>
          <w:sz w:val="24"/>
          <w:lang w:val="es-ES"/>
        </w:rPr>
        <w:t>se comienza a la tarea de corregir los problemas del auto que i</w:t>
      </w:r>
      <w:r w:rsidR="000B2CEE">
        <w:rPr>
          <w:rFonts w:ascii="Century Gothic" w:hAnsi="Century Gothic"/>
          <w:sz w:val="24"/>
          <w:lang w:val="es-ES"/>
        </w:rPr>
        <w:t xml:space="preserve">ncluyan </w:t>
      </w:r>
      <w:r w:rsidRPr="00015DE4">
        <w:rPr>
          <w:rFonts w:ascii="Century Gothic" w:hAnsi="Century Gothic"/>
          <w:sz w:val="24"/>
          <w:lang w:val="es-ES"/>
        </w:rPr>
        <w:t xml:space="preserve">carrocería </w:t>
      </w:r>
      <w:r w:rsidR="000B2CEE">
        <w:rPr>
          <w:rFonts w:ascii="Century Gothic" w:hAnsi="Century Gothic"/>
          <w:sz w:val="24"/>
          <w:lang w:val="es-ES"/>
        </w:rPr>
        <w:t xml:space="preserve">en </w:t>
      </w:r>
      <w:r w:rsidRPr="00015DE4">
        <w:rPr>
          <w:rFonts w:ascii="Century Gothic" w:hAnsi="Century Gothic"/>
          <w:sz w:val="24"/>
          <w:lang w:val="es-ES"/>
        </w:rPr>
        <w:t>general y/o refacciones.</w:t>
      </w:r>
    </w:p>
    <w:p w:rsid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ab/>
        <w:t>-</w:t>
      </w:r>
      <w:r w:rsidRPr="00015DE4">
        <w:rPr>
          <w:rFonts w:ascii="Century Gothic" w:hAnsi="Century Gothic"/>
          <w:sz w:val="24"/>
          <w:u w:val="single"/>
          <w:lang w:val="es-ES"/>
        </w:rPr>
        <w:t>Preparado</w:t>
      </w:r>
      <w:r w:rsidRPr="00015DE4">
        <w:rPr>
          <w:rFonts w:ascii="Century Gothic" w:hAnsi="Century Gothic"/>
          <w:sz w:val="24"/>
          <w:lang w:val="es-ES"/>
        </w:rPr>
        <w:t xml:space="preserve">: </w:t>
      </w:r>
    </w:p>
    <w:p w:rsidR="00015DE4" w:rsidRP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En el preparado se lija y se le da terminado al carro sin pintar.</w:t>
      </w:r>
    </w:p>
    <w:p w:rsid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ab/>
        <w:t>-</w:t>
      </w:r>
      <w:r w:rsidRPr="00015DE4">
        <w:rPr>
          <w:rFonts w:ascii="Century Gothic" w:hAnsi="Century Gothic"/>
          <w:sz w:val="24"/>
          <w:u w:val="single"/>
          <w:lang w:val="es-ES"/>
        </w:rPr>
        <w:t>Pintado</w:t>
      </w:r>
      <w:r w:rsidRPr="00015DE4">
        <w:rPr>
          <w:rFonts w:ascii="Century Gothic" w:hAnsi="Century Gothic"/>
          <w:sz w:val="24"/>
          <w:lang w:val="es-ES"/>
        </w:rPr>
        <w:t xml:space="preserve">: </w:t>
      </w:r>
    </w:p>
    <w:p w:rsidR="00015DE4" w:rsidRP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 xml:space="preserve">Las actividades que incluyen es el pintado de partes, es decir cuando </w:t>
      </w:r>
      <w:r w:rsidRPr="00015DE4">
        <w:rPr>
          <w:rFonts w:ascii="Century Gothic" w:hAnsi="Century Gothic"/>
          <w:sz w:val="24"/>
          <w:lang w:val="es-ES"/>
        </w:rPr>
        <w:tab/>
        <w:t>no requiere pintarse todo el carro, o sólo se requiere pintar alguna parte</w:t>
      </w:r>
      <w:r w:rsidR="000B2CEE">
        <w:rPr>
          <w:rFonts w:ascii="Century Gothic" w:hAnsi="Century Gothic"/>
          <w:sz w:val="24"/>
          <w:lang w:val="es-ES"/>
        </w:rPr>
        <w:t xml:space="preserve"> interna. Si </w:t>
      </w:r>
      <w:r w:rsidRPr="00015DE4">
        <w:rPr>
          <w:rFonts w:ascii="Century Gothic" w:hAnsi="Century Gothic"/>
          <w:sz w:val="24"/>
          <w:lang w:val="es-ES"/>
        </w:rPr>
        <w:t>es necesario el pintado completo del</w:t>
      </w:r>
      <w:r w:rsidR="000B2CEE">
        <w:rPr>
          <w:rFonts w:ascii="Century Gothic" w:hAnsi="Century Gothic"/>
          <w:sz w:val="24"/>
          <w:lang w:val="es-ES"/>
        </w:rPr>
        <w:t xml:space="preserve"> carro, ésta actividad entra a </w:t>
      </w:r>
      <w:r w:rsidRPr="00015DE4">
        <w:rPr>
          <w:rFonts w:ascii="Century Gothic" w:hAnsi="Century Gothic"/>
          <w:sz w:val="24"/>
          <w:lang w:val="es-ES"/>
        </w:rPr>
        <w:t>una cabina al vacío.</w:t>
      </w:r>
    </w:p>
    <w:p w:rsid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ab/>
        <w:t>-</w:t>
      </w:r>
      <w:r w:rsidRPr="00015DE4">
        <w:rPr>
          <w:rFonts w:ascii="Century Gothic" w:hAnsi="Century Gothic"/>
          <w:sz w:val="24"/>
          <w:u w:val="single"/>
          <w:lang w:val="es-ES"/>
        </w:rPr>
        <w:t>Lavado</w:t>
      </w:r>
      <w:r w:rsidRPr="00015DE4">
        <w:rPr>
          <w:rFonts w:ascii="Century Gothic" w:hAnsi="Century Gothic"/>
          <w:sz w:val="24"/>
          <w:lang w:val="es-ES"/>
        </w:rPr>
        <w:t xml:space="preserve">: </w:t>
      </w:r>
    </w:p>
    <w:p w:rsidR="00015DE4" w:rsidRP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Se lava el carro por dentro y fuera con manguera a presión.</w:t>
      </w:r>
    </w:p>
    <w:p w:rsid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ab/>
        <w:t>-</w:t>
      </w:r>
      <w:r w:rsidRPr="00015DE4">
        <w:rPr>
          <w:rFonts w:ascii="Century Gothic" w:hAnsi="Century Gothic"/>
          <w:sz w:val="24"/>
          <w:u w:val="single"/>
          <w:lang w:val="es-ES"/>
        </w:rPr>
        <w:t>Terminado</w:t>
      </w:r>
      <w:r w:rsidRPr="00015DE4">
        <w:rPr>
          <w:rFonts w:ascii="Century Gothic" w:hAnsi="Century Gothic"/>
          <w:sz w:val="24"/>
          <w:lang w:val="es-ES"/>
        </w:rPr>
        <w:t xml:space="preserve">: </w:t>
      </w:r>
    </w:p>
    <w:p w:rsidR="00015DE4" w:rsidRP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Se aspira y se realizan detalles de ter</w:t>
      </w:r>
      <w:r w:rsidR="000B2CEE">
        <w:rPr>
          <w:rFonts w:ascii="Century Gothic" w:hAnsi="Century Gothic"/>
          <w:sz w:val="24"/>
          <w:lang w:val="es-ES"/>
        </w:rPr>
        <w:t xml:space="preserve">minado. Se llama al cliente para </w:t>
      </w:r>
      <w:r w:rsidRPr="00015DE4">
        <w:rPr>
          <w:rFonts w:ascii="Century Gothic" w:hAnsi="Century Gothic"/>
          <w:sz w:val="24"/>
          <w:lang w:val="es-ES"/>
        </w:rPr>
        <w:t>avisar que el carro está listo.</w:t>
      </w:r>
    </w:p>
    <w:p w:rsidR="00015DE4" w:rsidRPr="00015DE4" w:rsidRDefault="00015DE4" w:rsidP="00015DE4">
      <w:pPr>
        <w:spacing w:after="0" w:line="360" w:lineRule="auto"/>
        <w:jc w:val="both"/>
        <w:rPr>
          <w:rFonts w:ascii="Century Gothic" w:hAnsi="Century Gothic"/>
          <w:sz w:val="24"/>
          <w:lang w:val="es-ES"/>
        </w:rPr>
      </w:pPr>
      <w:r w:rsidRPr="00015DE4">
        <w:rPr>
          <w:rFonts w:ascii="Century Gothic" w:hAnsi="Century Gothic"/>
          <w:sz w:val="24"/>
          <w:lang w:val="es-ES"/>
        </w:rPr>
        <w:tab/>
        <w:t xml:space="preserve">-Entrega: Se entrega el carro, el cliente contesta una encuesta y se le da una </w:t>
      </w:r>
      <w:r w:rsidRPr="00015DE4">
        <w:rPr>
          <w:rFonts w:ascii="Century Gothic" w:hAnsi="Century Gothic"/>
          <w:sz w:val="24"/>
          <w:lang w:val="es-ES"/>
        </w:rPr>
        <w:tab/>
        <w:t>factura.</w:t>
      </w:r>
    </w:p>
    <w:p w:rsidR="00FD058C" w:rsidRPr="00015DE4" w:rsidRDefault="00FD058C">
      <w:pPr>
        <w:rPr>
          <w:rFonts w:ascii="Century Gothic" w:hAnsi="Century Gothic"/>
        </w:rPr>
      </w:pPr>
    </w:p>
    <w:p w:rsidR="001C6601" w:rsidRDefault="000B2CEE" w:rsidP="000B2CEE">
      <w:pPr>
        <w:pStyle w:val="Ttulo1"/>
        <w:rPr>
          <w:rFonts w:ascii="Century Gothic" w:hAnsi="Century Gothic"/>
          <w:b/>
        </w:rPr>
      </w:pPr>
      <w:bookmarkStart w:id="4" w:name="_Toc406007369"/>
      <w:r w:rsidRPr="000B2CEE">
        <w:rPr>
          <w:rFonts w:ascii="Century Gothic" w:hAnsi="Century Gothic"/>
          <w:b/>
        </w:rPr>
        <w:lastRenderedPageBreak/>
        <w:t>Plano de Establecimiento</w:t>
      </w:r>
      <w:bookmarkEnd w:id="4"/>
    </w:p>
    <w:p w:rsidR="000B2CEE" w:rsidRDefault="000B2CEE" w:rsidP="000B2CEE">
      <w:r>
        <w:rPr>
          <w:noProof/>
          <w:lang w:eastAsia="es-MX"/>
        </w:rPr>
        <w:drawing>
          <wp:anchor distT="0" distB="0" distL="114300" distR="114300" simplePos="0" relativeHeight="251671552" behindDoc="1" locked="0" layoutInCell="1" allowOverlap="1" wp14:anchorId="3BB5B0A5" wp14:editId="4446808F">
            <wp:simplePos x="0" y="0"/>
            <wp:positionH relativeFrom="column">
              <wp:posOffset>-303530</wp:posOffset>
            </wp:positionH>
            <wp:positionV relativeFrom="paragraph">
              <wp:posOffset>304165</wp:posOffset>
            </wp:positionV>
            <wp:extent cx="6566535" cy="5090615"/>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3338" t="10188" r="24682" b="7548"/>
                    <a:stretch/>
                  </pic:blipFill>
                  <pic:spPr bwMode="auto">
                    <a:xfrm>
                      <a:off x="0" y="0"/>
                      <a:ext cx="6568373" cy="509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Pr="000B2CEE" w:rsidRDefault="000B2CEE" w:rsidP="000B2CEE"/>
    <w:p w:rsidR="000B2CEE" w:rsidRDefault="000B2CEE" w:rsidP="000B2CEE"/>
    <w:p w:rsidR="000B2CEE" w:rsidRPr="000B2CEE" w:rsidRDefault="000B2CEE" w:rsidP="000B2CEE">
      <w:pPr>
        <w:spacing w:after="0" w:line="360" w:lineRule="auto"/>
        <w:rPr>
          <w:rFonts w:ascii="Century Gothic" w:hAnsi="Century Gothic"/>
          <w:sz w:val="24"/>
          <w:lang w:val="es-ES"/>
        </w:rPr>
      </w:pPr>
      <w:r w:rsidRPr="000B2CEE">
        <w:rPr>
          <w:rFonts w:ascii="Century Gothic" w:hAnsi="Century Gothic"/>
        </w:rPr>
        <w:tab/>
      </w:r>
      <w:r w:rsidRPr="000B2CEE">
        <w:rPr>
          <w:rFonts w:ascii="Century Gothic" w:hAnsi="Century Gothic"/>
          <w:sz w:val="24"/>
          <w:lang w:val="es-ES"/>
        </w:rPr>
        <w:t>Nota:</w:t>
      </w:r>
    </w:p>
    <w:p w:rsidR="0007353F" w:rsidRDefault="000B2CEE" w:rsidP="001E340E">
      <w:pPr>
        <w:spacing w:after="0" w:line="360" w:lineRule="auto"/>
        <w:rPr>
          <w:rFonts w:ascii="Century Gothic" w:hAnsi="Century Gothic"/>
          <w:sz w:val="24"/>
          <w:lang w:val="es-ES"/>
        </w:rPr>
        <w:sectPr w:rsidR="0007353F" w:rsidSect="00FA4C59">
          <w:pgSz w:w="12240" w:h="15840"/>
          <w:pgMar w:top="1440" w:right="1080" w:bottom="1440" w:left="1080" w:header="708" w:footer="708" w:gutter="0"/>
          <w:pgNumType w:start="0"/>
          <w:cols w:space="708"/>
          <w:titlePg/>
          <w:docGrid w:linePitch="360"/>
        </w:sectPr>
      </w:pPr>
      <w:r w:rsidRPr="000B2CEE">
        <w:rPr>
          <w:rFonts w:ascii="Century Gothic" w:hAnsi="Century Gothic"/>
          <w:sz w:val="24"/>
          <w:lang w:val="es-ES"/>
        </w:rPr>
        <w:t>**Los planos de cada producto, de cada carro, es diferente, debido a que manejan diferentes modelos</w:t>
      </w:r>
      <w:r w:rsidR="001E340E">
        <w:rPr>
          <w:rFonts w:ascii="Century Gothic" w:hAnsi="Century Gothic"/>
          <w:sz w:val="24"/>
          <w:lang w:val="es-ES"/>
        </w:rPr>
        <w:t xml:space="preserve"> de carros de la Agencia NISSAN</w:t>
      </w:r>
    </w:p>
    <w:p w:rsidR="0007353F" w:rsidRDefault="0007353F" w:rsidP="0007353F">
      <w:pPr>
        <w:pStyle w:val="Ttulo1"/>
        <w:rPr>
          <w:rFonts w:ascii="Century Gothic" w:hAnsi="Century Gothic"/>
          <w:b/>
        </w:rPr>
      </w:pPr>
      <w:bookmarkStart w:id="5" w:name="_Toc406007370"/>
      <w:r w:rsidRPr="000B2CEE">
        <w:rPr>
          <w:rFonts w:ascii="Century Gothic" w:hAnsi="Century Gothic"/>
          <w:b/>
        </w:rPr>
        <w:lastRenderedPageBreak/>
        <w:t>Diagrama de Flujo de la Empresa</w:t>
      </w:r>
      <w:bookmarkEnd w:id="5"/>
    </w:p>
    <w:p w:rsidR="0007353F" w:rsidRPr="0007353F" w:rsidRDefault="0007353F" w:rsidP="0007353F"/>
    <w:p w:rsidR="001E340E" w:rsidRPr="001E340E" w:rsidRDefault="0007353F" w:rsidP="001E340E">
      <w:pPr>
        <w:spacing w:after="0" w:line="360" w:lineRule="auto"/>
        <w:rPr>
          <w:rFonts w:ascii="Century Gothic" w:hAnsi="Century Gothic"/>
          <w:sz w:val="24"/>
          <w:lang w:val="es-ES"/>
        </w:rPr>
        <w:sectPr w:rsidR="001E340E" w:rsidRPr="001E340E" w:rsidSect="0007353F">
          <w:pgSz w:w="15840" w:h="12240" w:orient="landscape"/>
          <w:pgMar w:top="1080" w:right="1440" w:bottom="1080" w:left="1440" w:header="708" w:footer="708" w:gutter="0"/>
          <w:pgNumType w:start="0"/>
          <w:cols w:space="708"/>
          <w:titlePg/>
          <w:docGrid w:linePitch="360"/>
        </w:sectPr>
      </w:pPr>
      <w:r>
        <w:object w:dxaOrig="18235" w:dyaOrig="14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05pt;height:422.05pt" o:ole="">
            <v:imagedata r:id="rId12" o:title=""/>
          </v:shape>
          <o:OLEObject Type="Embed" ProgID="Visio.Drawing.11" ShapeID="_x0000_i1025" DrawAspect="Content" ObjectID="_1479749342" r:id="rId13"/>
        </w:object>
      </w:r>
    </w:p>
    <w:p w:rsidR="000B2CEE" w:rsidRPr="00F507FB" w:rsidRDefault="000B2CEE" w:rsidP="00F507FB">
      <w:pPr>
        <w:pStyle w:val="Ttulo1"/>
        <w:rPr>
          <w:rFonts w:ascii="Century Gothic" w:hAnsi="Century Gothic"/>
          <w:b/>
        </w:rPr>
      </w:pPr>
      <w:bookmarkStart w:id="6" w:name="_Toc406007371"/>
      <w:r w:rsidRPr="000B2CEE">
        <w:rPr>
          <w:rFonts w:ascii="Century Gothic" w:hAnsi="Century Gothic"/>
          <w:b/>
        </w:rPr>
        <w:lastRenderedPageBreak/>
        <w:t>Diagrama de Flujo de Recepción y Carrocería</w:t>
      </w:r>
      <w:bookmarkEnd w:id="6"/>
    </w:p>
    <w:p w:rsidR="000B2CEE" w:rsidRDefault="00F507FB" w:rsidP="000B2CEE">
      <w:r>
        <w:object w:dxaOrig="9939" w:dyaOrig="15038">
          <v:shape id="_x0000_i1026" type="#_x0000_t75" style="width:489.1pt;height:520.15pt" o:ole="">
            <v:imagedata r:id="rId14" o:title=""/>
          </v:shape>
          <o:OLEObject Type="Embed" ProgID="Visio.Drawing.11" ShapeID="_x0000_i1026" DrawAspect="Content" ObjectID="_1479749343" r:id="rId15"/>
        </w:object>
      </w:r>
    </w:p>
    <w:p w:rsidR="000B2CEE" w:rsidRDefault="007D5675" w:rsidP="000B2CEE">
      <w:r>
        <w:rPr>
          <w:noProof/>
          <w:lang w:eastAsia="es-MX"/>
        </w:rPr>
        <mc:AlternateContent>
          <mc:Choice Requires="wps">
            <w:drawing>
              <wp:anchor distT="0" distB="0" distL="114300" distR="114300" simplePos="0" relativeHeight="251686912" behindDoc="0" locked="0" layoutInCell="1" allowOverlap="1" wp14:anchorId="235D18AF" wp14:editId="4588C5B8">
                <wp:simplePos x="0" y="0"/>
                <wp:positionH relativeFrom="column">
                  <wp:posOffset>5080635</wp:posOffset>
                </wp:positionH>
                <wp:positionV relativeFrom="paragraph">
                  <wp:posOffset>45407</wp:posOffset>
                </wp:positionV>
                <wp:extent cx="346841" cy="457200"/>
                <wp:effectExtent l="19050" t="19050" r="34290" b="19050"/>
                <wp:wrapNone/>
                <wp:docPr id="19" name="Flecha arriba 19"/>
                <wp:cNvGraphicFramePr/>
                <a:graphic xmlns:a="http://schemas.openxmlformats.org/drawingml/2006/main">
                  <a:graphicData uri="http://schemas.microsoft.com/office/word/2010/wordprocessingShape">
                    <wps:wsp>
                      <wps:cNvSpPr/>
                      <wps:spPr>
                        <a:xfrm>
                          <a:off x="0" y="0"/>
                          <a:ext cx="346841"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35B69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9" o:spid="_x0000_s1026" type="#_x0000_t68" style="position:absolute;margin-left:400.05pt;margin-top:3.6pt;width:27.3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" adj="8193" fillcolor="#f07f09 [3204]" strokecolor="#773f04 [1604]" strokeweight="1pt"/>
            </w:pict>
          </mc:Fallback>
        </mc:AlternateContent>
      </w:r>
      <w:r>
        <w:rPr>
          <w:noProof/>
          <w:lang w:eastAsia="es-MX"/>
        </w:rPr>
        <mc:AlternateContent>
          <mc:Choice Requires="wps">
            <w:drawing>
              <wp:anchor distT="0" distB="0" distL="114300" distR="114300" simplePos="0" relativeHeight="251684864" behindDoc="0" locked="0" layoutInCell="1" allowOverlap="1">
                <wp:simplePos x="0" y="0"/>
                <wp:positionH relativeFrom="column">
                  <wp:posOffset>1018781</wp:posOffset>
                </wp:positionH>
                <wp:positionV relativeFrom="paragraph">
                  <wp:posOffset>31641</wp:posOffset>
                </wp:positionV>
                <wp:extent cx="346841" cy="457200"/>
                <wp:effectExtent l="19050" t="19050" r="34290" b="19050"/>
                <wp:wrapNone/>
                <wp:docPr id="18" name="Flecha arriba 18"/>
                <wp:cNvGraphicFramePr/>
                <a:graphic xmlns:a="http://schemas.openxmlformats.org/drawingml/2006/main">
                  <a:graphicData uri="http://schemas.microsoft.com/office/word/2010/wordprocessingShape">
                    <wps:wsp>
                      <wps:cNvSpPr/>
                      <wps:spPr>
                        <a:xfrm>
                          <a:off x="0" y="0"/>
                          <a:ext cx="346841" cy="457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50246F" id="Flecha arriba 18" o:spid="_x0000_s1026" type="#_x0000_t68" style="position:absolute;margin-left:80.2pt;margin-top:2.5pt;width:27.3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" adj="8193" fillcolor="#f07f09 [3204]" strokecolor="#773f04 [1604]" strokeweight="1pt"/>
            </w:pict>
          </mc:Fallback>
        </mc:AlternateContent>
      </w:r>
    </w:p>
    <w:p w:rsidR="000B2CEE" w:rsidRDefault="00F507FB" w:rsidP="000B2CEE">
      <w:r>
        <w:object w:dxaOrig="10080" w:dyaOrig="2174">
          <v:shape id="_x0000_i1027" type="#_x0000_t75" style="width:7in;height:85.65pt" o:ole="">
            <v:imagedata r:id="rId16" o:title=""/>
          </v:shape>
          <o:OLEObject Type="Embed" ProgID="Visio.Drawing.11" ShapeID="_x0000_i1027" DrawAspect="Content" ObjectID="_1479749344" r:id="rId17"/>
        </w:object>
      </w:r>
    </w:p>
    <w:p w:rsidR="000B2CEE" w:rsidRDefault="000B2CEE" w:rsidP="000B2CEE">
      <w:pPr>
        <w:pStyle w:val="Ttulo1"/>
        <w:rPr>
          <w:rFonts w:ascii="Century Gothic" w:hAnsi="Century Gothic"/>
          <w:b/>
        </w:rPr>
      </w:pPr>
      <w:bookmarkStart w:id="7" w:name="_Toc406007372"/>
      <w:r w:rsidRPr="000B2CEE">
        <w:rPr>
          <w:rFonts w:ascii="Century Gothic" w:hAnsi="Century Gothic"/>
          <w:b/>
        </w:rPr>
        <w:lastRenderedPageBreak/>
        <w:t>Diagrama de Entradas y salidas de recepción y carrocería</w:t>
      </w:r>
      <w:bookmarkEnd w:id="7"/>
    </w:p>
    <w:p w:rsidR="000B2CEE" w:rsidRDefault="000B2CEE" w:rsidP="000B2CEE"/>
    <w:p w:rsidR="000B2CEE" w:rsidRDefault="000B2CEE" w:rsidP="000B2CEE"/>
    <w:p w:rsidR="000B2CEE" w:rsidRDefault="005F16AF" w:rsidP="007D5675">
      <w:pPr>
        <w:jc w:val="center"/>
      </w:pPr>
      <w:r>
        <w:object w:dxaOrig="8030" w:dyaOrig="10978">
          <v:shape id="_x0000_i1028" type="#_x0000_t75" style="width:402.2pt;height:549.95pt" o:ole="">
            <v:imagedata r:id="rId18" o:title=""/>
          </v:shape>
          <o:OLEObject Type="Embed" ProgID="Visio.Drawing.11" ShapeID="_x0000_i1028" DrawAspect="Content" ObjectID="_1479749345" r:id="rId19"/>
        </w:object>
      </w:r>
    </w:p>
    <w:p w:rsidR="000B2CEE" w:rsidRDefault="000B2CEE" w:rsidP="000B2CEE"/>
    <w:p w:rsidR="000B2CEE" w:rsidRDefault="000B2CEE" w:rsidP="000B2CEE"/>
    <w:p w:rsidR="000B2CEE" w:rsidRDefault="007D5675" w:rsidP="007D5675">
      <w:pPr>
        <w:jc w:val="center"/>
      </w:pPr>
      <w:r>
        <w:object w:dxaOrig="8031" w:dyaOrig="10865">
          <v:shape id="_x0000_i1029" type="#_x0000_t75" style="width:400.95pt;height:571.05pt" o:ole="">
            <v:imagedata r:id="rId20" o:title=""/>
          </v:shape>
          <o:OLEObject Type="Embed" ProgID="Visio.Drawing.11" ShapeID="_x0000_i1029" DrawAspect="Content" ObjectID="_1479749346" r:id="rId21"/>
        </w:object>
      </w:r>
    </w:p>
    <w:p w:rsidR="000B2CEE" w:rsidRDefault="000B2CEE" w:rsidP="000B2CEE"/>
    <w:p w:rsidR="000B2CEE" w:rsidRDefault="000B2CEE" w:rsidP="000B2CEE"/>
    <w:p w:rsidR="000B2CEE" w:rsidRDefault="000B2CEE" w:rsidP="000B2CEE"/>
    <w:p w:rsidR="000B2CEE" w:rsidRDefault="000B2CEE" w:rsidP="000B2CEE"/>
    <w:p w:rsidR="000B2CEE" w:rsidRDefault="000B2CEE" w:rsidP="000B2CEE"/>
    <w:p w:rsidR="00F507FB" w:rsidRDefault="005F16AF" w:rsidP="005F16AF">
      <w:pPr>
        <w:jc w:val="center"/>
      </w:pPr>
      <w:r>
        <w:object w:dxaOrig="8031" w:dyaOrig="12252">
          <v:shape id="_x0000_i1030" type="#_x0000_t75" style="width:402.2pt;height:612pt" o:ole="">
            <v:imagedata r:id="rId22" o:title=""/>
          </v:shape>
          <o:OLEObject Type="Embed" ProgID="Visio.Drawing.11" ShapeID="_x0000_i1030" DrawAspect="Content" ObjectID="_1479749347" r:id="rId23"/>
        </w:object>
      </w:r>
    </w:p>
    <w:p w:rsidR="00F507FB" w:rsidRDefault="00F507FB" w:rsidP="000B2CEE"/>
    <w:p w:rsidR="000B2CEE" w:rsidRDefault="000B2CEE" w:rsidP="00BD195D">
      <w:pPr>
        <w:pStyle w:val="Ttulo1"/>
        <w:rPr>
          <w:rFonts w:ascii="Century Gothic" w:hAnsi="Century Gothic"/>
          <w:b/>
        </w:rPr>
      </w:pPr>
      <w:bookmarkStart w:id="8" w:name="_Toc406007373"/>
      <w:r w:rsidRPr="000B2CEE">
        <w:rPr>
          <w:rFonts w:ascii="Century Gothic" w:hAnsi="Century Gothic"/>
          <w:b/>
        </w:rPr>
        <w:lastRenderedPageBreak/>
        <w:t xml:space="preserve">Lista de requisitos y </w:t>
      </w:r>
      <w:r w:rsidR="0007353F">
        <w:rPr>
          <w:rFonts w:ascii="Century Gothic" w:hAnsi="Century Gothic"/>
          <w:b/>
        </w:rPr>
        <w:t>característic</w:t>
      </w:r>
      <w:r w:rsidR="00F507FB">
        <w:rPr>
          <w:rFonts w:ascii="Century Gothic" w:hAnsi="Century Gothic"/>
          <w:b/>
        </w:rPr>
        <w:t>as</w:t>
      </w:r>
      <w:bookmarkEnd w:id="8"/>
    </w:p>
    <w:p w:rsidR="0007353F" w:rsidRPr="0007353F" w:rsidRDefault="0007353F" w:rsidP="0007353F"/>
    <w:tbl>
      <w:tblPr>
        <w:tblStyle w:val="Listaclara-nfasis1"/>
        <w:tblW w:w="11506" w:type="dxa"/>
        <w:tblInd w:w="-743" w:type="dxa"/>
        <w:tblBorders>
          <w:top w:val="single" w:sz="8" w:space="0" w:color="B35E06" w:themeColor="accent1" w:themeShade="BF"/>
          <w:left w:val="single" w:sz="8" w:space="0" w:color="B35E06" w:themeColor="accent1" w:themeShade="BF"/>
          <w:bottom w:val="single" w:sz="8" w:space="0" w:color="B35E06" w:themeColor="accent1" w:themeShade="BF"/>
          <w:right w:val="single" w:sz="8" w:space="0" w:color="B35E06" w:themeColor="accent1" w:themeShade="BF"/>
          <w:insideH w:val="single" w:sz="8" w:space="0" w:color="B35E06" w:themeColor="accent1" w:themeShade="BF"/>
          <w:insideV w:val="single" w:sz="8" w:space="0" w:color="B35E06" w:themeColor="accent1" w:themeShade="BF"/>
        </w:tblBorders>
        <w:tblLook w:val="04A0" w:firstRow="1" w:lastRow="0" w:firstColumn="1" w:lastColumn="0" w:noHBand="0" w:noVBand="1"/>
      </w:tblPr>
      <w:tblGrid>
        <w:gridCol w:w="3710"/>
        <w:gridCol w:w="3686"/>
        <w:gridCol w:w="4110"/>
      </w:tblGrid>
      <w:tr w:rsidR="000B2CEE" w:rsidRPr="00D804C7" w:rsidTr="00073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rsidR="000B2CEE" w:rsidRPr="00D804C7" w:rsidRDefault="000B2CEE" w:rsidP="00C37161">
            <w:pPr>
              <w:jc w:val="center"/>
              <w:rPr>
                <w:color w:val="auto"/>
                <w:sz w:val="20"/>
                <w:szCs w:val="20"/>
                <w:lang w:val="es-ES"/>
              </w:rPr>
            </w:pPr>
            <w:r w:rsidRPr="00D804C7">
              <w:rPr>
                <w:color w:val="auto"/>
                <w:sz w:val="20"/>
                <w:szCs w:val="20"/>
                <w:lang w:val="es-ES"/>
              </w:rPr>
              <w:t>Requisitos</w:t>
            </w:r>
          </w:p>
        </w:tc>
        <w:tc>
          <w:tcPr>
            <w:tcW w:w="3686" w:type="dxa"/>
          </w:tcPr>
          <w:p w:rsidR="000B2CEE" w:rsidRPr="00D804C7" w:rsidRDefault="000B2CEE" w:rsidP="0007353F">
            <w:pPr>
              <w:jc w:val="center"/>
              <w:cnfStyle w:val="100000000000" w:firstRow="1" w:lastRow="0" w:firstColumn="0" w:lastColumn="0" w:oddVBand="0" w:evenVBand="0" w:oddHBand="0" w:evenHBand="0" w:firstRowFirstColumn="0" w:firstRowLastColumn="0" w:lastRowFirstColumn="0" w:lastRowLastColumn="0"/>
              <w:rPr>
                <w:color w:val="auto"/>
                <w:sz w:val="20"/>
                <w:szCs w:val="20"/>
                <w:lang w:val="es-ES"/>
              </w:rPr>
            </w:pPr>
            <w:r w:rsidRPr="00D804C7">
              <w:rPr>
                <w:color w:val="auto"/>
                <w:sz w:val="20"/>
                <w:szCs w:val="20"/>
                <w:lang w:val="es-ES"/>
              </w:rPr>
              <w:t>Característica de calidad del producto</w:t>
            </w:r>
          </w:p>
        </w:tc>
        <w:tc>
          <w:tcPr>
            <w:tcW w:w="4110" w:type="dxa"/>
          </w:tcPr>
          <w:p w:rsidR="000B2CEE" w:rsidRPr="00D804C7" w:rsidRDefault="000B2CEE" w:rsidP="00C37161">
            <w:pPr>
              <w:jc w:val="center"/>
              <w:cnfStyle w:val="100000000000" w:firstRow="1" w:lastRow="0" w:firstColumn="0" w:lastColumn="0" w:oddVBand="0" w:evenVBand="0" w:oddHBand="0" w:evenHBand="0" w:firstRowFirstColumn="0" w:firstRowLastColumn="0" w:lastRowFirstColumn="0" w:lastRowLastColumn="0"/>
              <w:rPr>
                <w:color w:val="auto"/>
                <w:sz w:val="20"/>
                <w:szCs w:val="20"/>
                <w:lang w:val="es-ES"/>
              </w:rPr>
            </w:pPr>
            <w:r w:rsidRPr="00D804C7">
              <w:rPr>
                <w:color w:val="auto"/>
                <w:sz w:val="20"/>
                <w:szCs w:val="20"/>
                <w:lang w:val="es-ES"/>
              </w:rPr>
              <w:t>Característica de calidad del proceso</w:t>
            </w:r>
          </w:p>
        </w:tc>
      </w:tr>
      <w:tr w:rsidR="000B2CEE" w:rsidRPr="00D804C7" w:rsidTr="0007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rsidR="000B2CEE" w:rsidRPr="00A53BDA" w:rsidRDefault="000B2CEE" w:rsidP="00C37161">
            <w:pPr>
              <w:rPr>
                <w:rFonts w:ascii="Century Gothic" w:hAnsi="Century Gothic"/>
                <w:sz w:val="20"/>
                <w:szCs w:val="20"/>
              </w:rPr>
            </w:pPr>
            <w:r w:rsidRPr="00A53BDA">
              <w:rPr>
                <w:rFonts w:ascii="Century Gothic" w:hAnsi="Century Gothic"/>
                <w:sz w:val="20"/>
                <w:szCs w:val="20"/>
                <w:lang w:val="es-ES"/>
              </w:rPr>
              <w:t>A. Atención Amable</w:t>
            </w:r>
          </w:p>
        </w:tc>
        <w:tc>
          <w:tcPr>
            <w:tcW w:w="3686" w:type="dxa"/>
          </w:tcPr>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A53BDA">
              <w:rPr>
                <w:rFonts w:ascii="Century Gothic" w:hAnsi="Century Gothic"/>
                <w:sz w:val="20"/>
                <w:szCs w:val="20"/>
                <w:lang w:val="es-ES"/>
              </w:rPr>
              <w:t xml:space="preserve">A.1 </w:t>
            </w:r>
            <w:r>
              <w:rPr>
                <w:rFonts w:ascii="Century Gothic" w:hAnsi="Century Gothic"/>
                <w:sz w:val="20"/>
                <w:szCs w:val="20"/>
                <w:lang w:val="es-ES"/>
              </w:rPr>
              <w:t>Prestar atención al cliente (100%)</w:t>
            </w:r>
          </w:p>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Pr>
                <w:rFonts w:ascii="Century Gothic" w:hAnsi="Century Gothic"/>
                <w:sz w:val="20"/>
                <w:szCs w:val="20"/>
                <w:lang w:val="es-ES"/>
              </w:rPr>
              <w:t>A.2 Explicar proceso ( proceso en diagrama de flujo)</w:t>
            </w: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4110" w:type="dxa"/>
          </w:tcPr>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A53BDA">
              <w:rPr>
                <w:rFonts w:ascii="Century Gothic" w:hAnsi="Century Gothic"/>
                <w:sz w:val="20"/>
                <w:szCs w:val="20"/>
                <w:lang w:val="es-ES"/>
              </w:rPr>
              <w:t>A.</w:t>
            </w:r>
            <w:r>
              <w:rPr>
                <w:rFonts w:ascii="Century Gothic" w:hAnsi="Century Gothic"/>
                <w:sz w:val="20"/>
                <w:szCs w:val="20"/>
                <w:lang w:val="es-ES"/>
              </w:rPr>
              <w:t>1</w:t>
            </w:r>
            <w:r w:rsidRPr="00A53BDA">
              <w:rPr>
                <w:rFonts w:ascii="Century Gothic" w:hAnsi="Century Gothic"/>
                <w:sz w:val="20"/>
                <w:szCs w:val="20"/>
                <w:lang w:val="es-ES"/>
              </w:rPr>
              <w:t>.1 Preguntar al cliente motivo de su visita</w:t>
            </w: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A53BDA">
              <w:rPr>
                <w:rFonts w:ascii="Century Gothic" w:hAnsi="Century Gothic"/>
                <w:sz w:val="20"/>
                <w:szCs w:val="20"/>
                <w:lang w:val="es-ES"/>
              </w:rPr>
              <w:t>A.</w:t>
            </w:r>
            <w:r>
              <w:rPr>
                <w:rFonts w:ascii="Century Gothic" w:hAnsi="Century Gothic"/>
                <w:sz w:val="20"/>
                <w:szCs w:val="20"/>
                <w:lang w:val="es-ES"/>
              </w:rPr>
              <w:t>2</w:t>
            </w:r>
            <w:r w:rsidRPr="00A53BDA">
              <w:rPr>
                <w:rFonts w:ascii="Century Gothic" w:hAnsi="Century Gothic"/>
                <w:sz w:val="20"/>
                <w:szCs w:val="20"/>
                <w:lang w:val="es-ES"/>
              </w:rPr>
              <w:t xml:space="preserve">.1 </w:t>
            </w:r>
            <w:r>
              <w:rPr>
                <w:rFonts w:ascii="Century Gothic" w:hAnsi="Century Gothic"/>
                <w:sz w:val="20"/>
                <w:szCs w:val="20"/>
                <w:lang w:val="es-ES"/>
              </w:rPr>
              <w:t xml:space="preserve">Mostrar </w:t>
            </w:r>
            <w:r w:rsidRPr="00A53BDA">
              <w:rPr>
                <w:rFonts w:ascii="Century Gothic" w:hAnsi="Century Gothic"/>
                <w:sz w:val="20"/>
                <w:szCs w:val="20"/>
                <w:lang w:val="es-ES"/>
              </w:rPr>
              <w:t xml:space="preserve">Diagrama de flujo </w:t>
            </w: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lang w:val="es-ES"/>
              </w:rPr>
              <w:t>A.2.2 Tiempos aproximado por área</w:t>
            </w:r>
          </w:p>
        </w:tc>
      </w:tr>
      <w:tr w:rsidR="000B2CEE" w:rsidRPr="00D804C7" w:rsidTr="0007353F">
        <w:tc>
          <w:tcPr>
            <w:cnfStyle w:val="001000000000" w:firstRow="0" w:lastRow="0" w:firstColumn="1" w:lastColumn="0" w:oddVBand="0" w:evenVBand="0" w:oddHBand="0" w:evenHBand="0" w:firstRowFirstColumn="0" w:firstRowLastColumn="0" w:lastRowFirstColumn="0" w:lastRowLastColumn="0"/>
            <w:tcW w:w="3710" w:type="dxa"/>
          </w:tcPr>
          <w:p w:rsidR="000B2CEE" w:rsidRPr="00245782" w:rsidRDefault="000B2CEE" w:rsidP="00C37161">
            <w:pPr>
              <w:rPr>
                <w:rFonts w:ascii="Century Gothic" w:hAnsi="Century Gothic"/>
                <w:sz w:val="20"/>
                <w:szCs w:val="20"/>
              </w:rPr>
            </w:pPr>
            <w:r w:rsidRPr="00245782">
              <w:rPr>
                <w:rFonts w:ascii="Century Gothic" w:hAnsi="Century Gothic"/>
                <w:sz w:val="20"/>
                <w:szCs w:val="20"/>
                <w:lang w:val="es-ES"/>
              </w:rPr>
              <w:t>B. Limpieza en instalaciones</w:t>
            </w:r>
          </w:p>
        </w:tc>
        <w:tc>
          <w:tcPr>
            <w:tcW w:w="3686" w:type="dxa"/>
          </w:tcPr>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245782">
              <w:rPr>
                <w:rFonts w:ascii="Century Gothic" w:hAnsi="Century Gothic"/>
                <w:sz w:val="20"/>
                <w:szCs w:val="20"/>
                <w:lang w:val="es-ES"/>
              </w:rPr>
              <w:t>B.1 No presentar fauna nociva en instalaciones (cero fauna nociva)</w:t>
            </w: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245782">
              <w:rPr>
                <w:rFonts w:ascii="Century Gothic" w:hAnsi="Century Gothic"/>
                <w:sz w:val="20"/>
                <w:szCs w:val="20"/>
                <w:lang w:val="es-ES"/>
              </w:rPr>
              <w:t>B.2 No tener manchas en paredes (cero manchas en paredes)</w:t>
            </w: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245782">
              <w:rPr>
                <w:rFonts w:ascii="Century Gothic" w:hAnsi="Century Gothic"/>
                <w:sz w:val="20"/>
                <w:szCs w:val="20"/>
                <w:lang w:val="es-ES"/>
              </w:rPr>
              <w:t>B.3 No tener residuos ni manchas en suelo (cero residuos y manchas en suelo)</w:t>
            </w: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245782">
              <w:rPr>
                <w:rFonts w:ascii="Century Gothic" w:hAnsi="Century Gothic"/>
                <w:sz w:val="20"/>
                <w:szCs w:val="20"/>
                <w:lang w:val="es-ES"/>
              </w:rPr>
              <w:t>B.4 Tener las herramientas libres de polvo y residuos de material ( sin polvo)</w:t>
            </w: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245782">
              <w:rPr>
                <w:rFonts w:ascii="Century Gothic" w:hAnsi="Century Gothic"/>
                <w:sz w:val="20"/>
                <w:szCs w:val="20"/>
                <w:lang w:val="es-ES"/>
              </w:rPr>
              <w:t>B.5 No tener  basura y merma en áreas de trabajo (cero basura y merma en áreas de trabajo)</w:t>
            </w:r>
          </w:p>
        </w:tc>
        <w:tc>
          <w:tcPr>
            <w:tcW w:w="4110" w:type="dxa"/>
          </w:tcPr>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245782">
              <w:rPr>
                <w:rFonts w:ascii="Century Gothic" w:hAnsi="Century Gothic"/>
                <w:sz w:val="20"/>
                <w:szCs w:val="20"/>
                <w:lang w:val="es-ES"/>
              </w:rPr>
              <w:t>B.1.1 Programa de fumigación</w:t>
            </w: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245782">
              <w:rPr>
                <w:rFonts w:ascii="Century Gothic" w:hAnsi="Century Gothic"/>
                <w:sz w:val="20"/>
                <w:szCs w:val="20"/>
                <w:lang w:val="es-ES"/>
              </w:rPr>
              <w:t>B.2.1 Eliminar manchas al limpiar  paredes</w:t>
            </w: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245782">
              <w:rPr>
                <w:rFonts w:ascii="Century Gothic" w:hAnsi="Century Gothic"/>
                <w:sz w:val="20"/>
                <w:szCs w:val="20"/>
                <w:lang w:val="es-ES"/>
              </w:rPr>
              <w:t>B.3.1 Eliminar manchas al trapear y barrer</w:t>
            </w: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245782">
              <w:rPr>
                <w:rFonts w:ascii="Century Gothic" w:hAnsi="Century Gothic"/>
                <w:sz w:val="20"/>
                <w:szCs w:val="20"/>
                <w:lang w:val="es-ES"/>
              </w:rPr>
              <w:t>B.4.1 Limpiar polvo en herramientas</w:t>
            </w: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p w:rsidR="000B2CEE" w:rsidRPr="00245782"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5782">
              <w:rPr>
                <w:rFonts w:ascii="Century Gothic" w:hAnsi="Century Gothic"/>
                <w:sz w:val="20"/>
                <w:szCs w:val="20"/>
                <w:lang w:val="es-ES"/>
              </w:rPr>
              <w:t>B.5.1 Rol de vaciado de contenedores</w:t>
            </w:r>
          </w:p>
        </w:tc>
      </w:tr>
      <w:tr w:rsidR="000B2CEE" w:rsidRPr="00D804C7" w:rsidTr="0007353F">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710" w:type="dxa"/>
          </w:tcPr>
          <w:p w:rsidR="000B2CEE" w:rsidRPr="00A53BDA" w:rsidRDefault="000B2CEE" w:rsidP="00C37161">
            <w:pPr>
              <w:rPr>
                <w:rFonts w:ascii="Century Gothic" w:hAnsi="Century Gothic"/>
                <w:sz w:val="20"/>
                <w:szCs w:val="20"/>
              </w:rPr>
            </w:pPr>
            <w:r w:rsidRPr="00A53BDA">
              <w:rPr>
                <w:rFonts w:ascii="Century Gothic" w:hAnsi="Century Gothic"/>
                <w:sz w:val="20"/>
                <w:szCs w:val="20"/>
              </w:rPr>
              <w:t>C. Logística Eficiente</w:t>
            </w:r>
          </w:p>
        </w:tc>
        <w:tc>
          <w:tcPr>
            <w:tcW w:w="3686" w:type="dxa"/>
          </w:tcPr>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 xml:space="preserve">C.1 Expediente completo (diagnóstico de seguro, orden de sistema, inventario y formularios, código de llaves, foto) </w:t>
            </w: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4110" w:type="dxa"/>
          </w:tcPr>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A53BDA">
              <w:rPr>
                <w:rFonts w:ascii="Century Gothic" w:hAnsi="Century Gothic"/>
                <w:sz w:val="20"/>
                <w:szCs w:val="20"/>
              </w:rPr>
              <w:t>C.1</w:t>
            </w:r>
            <w:r>
              <w:rPr>
                <w:rFonts w:ascii="Century Gothic" w:hAnsi="Century Gothic"/>
                <w:sz w:val="20"/>
                <w:szCs w:val="20"/>
              </w:rPr>
              <w:t>.1</w:t>
            </w:r>
            <w:r w:rsidRPr="00A53BDA">
              <w:rPr>
                <w:rFonts w:ascii="Century Gothic" w:hAnsi="Century Gothic"/>
                <w:sz w:val="20"/>
                <w:szCs w:val="20"/>
              </w:rPr>
              <w:t xml:space="preserve"> Gestionar la recepción de vehículos</w:t>
            </w:r>
          </w:p>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0B2CEE" w:rsidRPr="00D804C7" w:rsidTr="0007353F">
        <w:tc>
          <w:tcPr>
            <w:cnfStyle w:val="001000000000" w:firstRow="0" w:lastRow="0" w:firstColumn="1" w:lastColumn="0" w:oddVBand="0" w:evenVBand="0" w:oddHBand="0" w:evenHBand="0" w:firstRowFirstColumn="0" w:firstRowLastColumn="0" w:lastRowFirstColumn="0" w:lastRowLastColumn="0"/>
            <w:tcW w:w="3710" w:type="dxa"/>
          </w:tcPr>
          <w:p w:rsidR="000B2CEE" w:rsidRPr="004F06FA" w:rsidRDefault="000B2CEE" w:rsidP="00C37161">
            <w:pPr>
              <w:rPr>
                <w:rFonts w:ascii="Century Gothic" w:hAnsi="Century Gothic"/>
                <w:sz w:val="20"/>
                <w:szCs w:val="20"/>
              </w:rPr>
            </w:pPr>
            <w:r w:rsidRPr="004F06FA">
              <w:rPr>
                <w:rFonts w:ascii="Century Gothic" w:hAnsi="Century Gothic"/>
                <w:sz w:val="20"/>
                <w:szCs w:val="20"/>
              </w:rPr>
              <w:t>D. Control de Refacciones</w:t>
            </w:r>
          </w:p>
        </w:tc>
        <w:tc>
          <w:tcPr>
            <w:tcW w:w="3686" w:type="dxa"/>
          </w:tcPr>
          <w:p w:rsidR="000B2CEE" w:rsidRPr="004F06F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F06FA">
              <w:rPr>
                <w:rFonts w:ascii="Century Gothic" w:hAnsi="Century Gothic"/>
                <w:sz w:val="20"/>
                <w:szCs w:val="20"/>
              </w:rPr>
              <w:t>D.2 Inventarios de piezas de refacción actualizado (actualizado diario)</w:t>
            </w:r>
          </w:p>
          <w:p w:rsidR="000B2CEE" w:rsidRPr="004F06F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4110" w:type="dxa"/>
          </w:tcPr>
          <w:p w:rsidR="000B2CEE" w:rsidRPr="004F06F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F06FA">
              <w:rPr>
                <w:rFonts w:ascii="Century Gothic" w:hAnsi="Century Gothic"/>
                <w:sz w:val="20"/>
                <w:szCs w:val="20"/>
              </w:rPr>
              <w:t>D.2.1 Sistema de Inventario</w:t>
            </w:r>
          </w:p>
          <w:p w:rsidR="000B2CEE" w:rsidRPr="004F06F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0B2CEE" w:rsidRPr="00D804C7" w:rsidTr="0007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rsidR="000B2CEE" w:rsidRPr="00A53BDA" w:rsidRDefault="000B2CEE" w:rsidP="00C37161">
            <w:pPr>
              <w:jc w:val="both"/>
              <w:rPr>
                <w:rFonts w:ascii="Century Gothic" w:hAnsi="Century Gothic"/>
                <w:sz w:val="20"/>
                <w:szCs w:val="20"/>
              </w:rPr>
            </w:pPr>
            <w:r>
              <w:rPr>
                <w:rFonts w:ascii="Century Gothic" w:hAnsi="Century Gothic"/>
                <w:sz w:val="20"/>
                <w:szCs w:val="20"/>
              </w:rPr>
              <w:t>E</w:t>
            </w:r>
            <w:r w:rsidRPr="00A53BDA">
              <w:rPr>
                <w:rFonts w:ascii="Century Gothic" w:hAnsi="Century Gothic"/>
                <w:sz w:val="20"/>
                <w:szCs w:val="20"/>
              </w:rPr>
              <w:t>. Corrección  en  deformaciones en piezas metálicas</w:t>
            </w:r>
          </w:p>
        </w:tc>
        <w:tc>
          <w:tcPr>
            <w:tcW w:w="3686" w:type="dxa"/>
          </w:tcPr>
          <w:p w:rsidR="000B2CEE" w:rsidRPr="00A53BDA"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E</w:t>
            </w:r>
            <w:r w:rsidRPr="00A53BDA">
              <w:rPr>
                <w:rFonts w:ascii="Century Gothic" w:hAnsi="Century Gothic"/>
                <w:sz w:val="20"/>
                <w:szCs w:val="20"/>
              </w:rPr>
              <w:t>.</w:t>
            </w:r>
            <w:r>
              <w:rPr>
                <w:rFonts w:ascii="Century Gothic" w:hAnsi="Century Gothic"/>
                <w:sz w:val="20"/>
                <w:szCs w:val="20"/>
              </w:rPr>
              <w:t xml:space="preserve">1 Aplicar correctamente método de reparación </w:t>
            </w:r>
          </w:p>
          <w:p w:rsidR="000B2CEE"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E.2 Realizar buen conformado ( 4 B en conformado en checklist autorizado por Jefe de Taller)</w:t>
            </w:r>
          </w:p>
          <w:p w:rsidR="000B2CEE" w:rsidRPr="00A53BDA"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Pr="00A53BDA"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Pr="00A53BDA"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4110" w:type="dxa"/>
          </w:tcPr>
          <w:p w:rsidR="000B2CEE" w:rsidRPr="0060404D"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404D">
              <w:rPr>
                <w:rFonts w:ascii="Century Gothic" w:hAnsi="Century Gothic"/>
                <w:sz w:val="20"/>
                <w:szCs w:val="20"/>
              </w:rPr>
              <w:t>E.1.1 1Método de Reparación.</w:t>
            </w:r>
          </w:p>
          <w:p w:rsidR="000B2CEE" w:rsidRPr="0060404D"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Pr="0060404D"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404D">
              <w:rPr>
                <w:rFonts w:ascii="Century Gothic" w:hAnsi="Century Gothic"/>
                <w:sz w:val="20"/>
                <w:szCs w:val="20"/>
              </w:rPr>
              <w:t>E.2.1 Efectuar sustituciones de elementos de atornillados y remachados</w:t>
            </w:r>
          </w:p>
          <w:p w:rsidR="000B2CEE" w:rsidRPr="0060404D"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Pr="0060404D" w:rsidRDefault="000B2CEE" w:rsidP="00C371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Pr="0060404D"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404D">
              <w:rPr>
                <w:rFonts w:ascii="Century Gothic" w:hAnsi="Century Gothic"/>
                <w:sz w:val="20"/>
                <w:szCs w:val="20"/>
              </w:rPr>
              <w:t>E.2.1. Corrección de ondulaciones y hundimientos</w:t>
            </w:r>
          </w:p>
          <w:p w:rsidR="000B2CEE" w:rsidRPr="0060404D"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404D">
              <w:rPr>
                <w:rFonts w:ascii="Century Gothic" w:hAnsi="Century Gothic"/>
                <w:sz w:val="20"/>
                <w:szCs w:val="20"/>
              </w:rPr>
              <w:t>E.2.2 Corrección de marcas de herramientas</w:t>
            </w:r>
          </w:p>
          <w:p w:rsidR="000B2CEE" w:rsidRPr="0060404D"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404D">
              <w:rPr>
                <w:rFonts w:ascii="Century Gothic" w:hAnsi="Century Gothic"/>
                <w:sz w:val="20"/>
                <w:szCs w:val="20"/>
              </w:rPr>
              <w:t>E.2.3 Aplicar masilla</w:t>
            </w:r>
          </w:p>
          <w:p w:rsidR="000B2CEE" w:rsidRPr="0060404D" w:rsidRDefault="000B2CEE" w:rsidP="0007353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404D">
              <w:rPr>
                <w:rFonts w:ascii="Century Gothic" w:hAnsi="Century Gothic"/>
                <w:sz w:val="20"/>
                <w:szCs w:val="20"/>
              </w:rPr>
              <w:t>E.2.4 Cuadrar piezas</w:t>
            </w:r>
          </w:p>
        </w:tc>
      </w:tr>
      <w:tr w:rsidR="000B2CEE" w:rsidRPr="00D804C7" w:rsidTr="0007353F">
        <w:tc>
          <w:tcPr>
            <w:cnfStyle w:val="001000000000" w:firstRow="0" w:lastRow="0" w:firstColumn="1" w:lastColumn="0" w:oddVBand="0" w:evenVBand="0" w:oddHBand="0" w:evenHBand="0" w:firstRowFirstColumn="0" w:firstRowLastColumn="0" w:lastRowFirstColumn="0" w:lastRowLastColumn="0"/>
            <w:tcW w:w="3710" w:type="dxa"/>
          </w:tcPr>
          <w:p w:rsidR="000B2CEE" w:rsidRPr="00A53BDA" w:rsidRDefault="000B2CEE" w:rsidP="00C37161">
            <w:pPr>
              <w:jc w:val="both"/>
              <w:rPr>
                <w:rFonts w:ascii="Century Gothic" w:hAnsi="Century Gothic"/>
                <w:sz w:val="20"/>
                <w:szCs w:val="20"/>
              </w:rPr>
            </w:pPr>
            <w:r>
              <w:rPr>
                <w:rFonts w:ascii="Century Gothic" w:hAnsi="Century Gothic"/>
                <w:sz w:val="20"/>
                <w:szCs w:val="20"/>
              </w:rPr>
              <w:t>F. Correcciones</w:t>
            </w:r>
            <w:r w:rsidRPr="00A53BDA">
              <w:rPr>
                <w:rFonts w:ascii="Century Gothic" w:hAnsi="Century Gothic"/>
                <w:sz w:val="20"/>
                <w:szCs w:val="20"/>
              </w:rPr>
              <w:t xml:space="preserve">  en piezas de material plástico o sintético</w:t>
            </w:r>
          </w:p>
        </w:tc>
        <w:tc>
          <w:tcPr>
            <w:tcW w:w="3686" w:type="dxa"/>
          </w:tcPr>
          <w:p w:rsidR="000B2CEE" w:rsidRPr="00A53BD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0C1AC2">
              <w:rPr>
                <w:rFonts w:ascii="Century Gothic" w:hAnsi="Century Gothic"/>
                <w:sz w:val="20"/>
                <w:szCs w:val="20"/>
              </w:rPr>
              <w:t>F.2. Piezas de plástico y metal aceptables</w:t>
            </w:r>
            <w:r>
              <w:rPr>
                <w:rFonts w:ascii="Century Gothic" w:hAnsi="Century Gothic"/>
                <w:sz w:val="20"/>
                <w:szCs w:val="20"/>
              </w:rPr>
              <w:t xml:space="preserve"> </w:t>
            </w:r>
          </w:p>
        </w:tc>
        <w:tc>
          <w:tcPr>
            <w:tcW w:w="4110" w:type="dxa"/>
          </w:tcPr>
          <w:p w:rsidR="000B2CEE" w:rsidRPr="0060404D"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404D">
              <w:rPr>
                <w:rFonts w:ascii="Century Gothic" w:hAnsi="Century Gothic"/>
                <w:sz w:val="20"/>
                <w:szCs w:val="20"/>
              </w:rPr>
              <w:t>F.2.1 Manual de tipos de unión</w:t>
            </w:r>
          </w:p>
          <w:p w:rsidR="000B2CEE" w:rsidRPr="0060404D"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404D">
              <w:rPr>
                <w:rFonts w:ascii="Century Gothic" w:hAnsi="Century Gothic"/>
                <w:sz w:val="20"/>
                <w:szCs w:val="20"/>
              </w:rPr>
              <w:t>F.2.2 Aplicar tipo de unión</w:t>
            </w:r>
          </w:p>
          <w:p w:rsidR="000B2CEE" w:rsidRPr="0060404D"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0B2CEE" w:rsidRPr="00D804C7" w:rsidTr="0007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rsidR="000B2CEE" w:rsidRPr="00A53BDA" w:rsidRDefault="000B2CEE" w:rsidP="00C37161">
            <w:pPr>
              <w:jc w:val="both"/>
              <w:rPr>
                <w:rFonts w:ascii="Century Gothic" w:hAnsi="Century Gothic"/>
                <w:sz w:val="20"/>
                <w:szCs w:val="20"/>
              </w:rPr>
            </w:pPr>
            <w:r>
              <w:rPr>
                <w:rFonts w:ascii="Century Gothic" w:hAnsi="Century Gothic"/>
                <w:sz w:val="20"/>
                <w:szCs w:val="20"/>
              </w:rPr>
              <w:lastRenderedPageBreak/>
              <w:t>G. Realizar correctamente p</w:t>
            </w:r>
            <w:r w:rsidRPr="00A53BDA">
              <w:rPr>
                <w:rFonts w:ascii="Century Gothic" w:hAnsi="Century Gothic"/>
                <w:sz w:val="20"/>
                <w:szCs w:val="20"/>
              </w:rPr>
              <w:t>rocesos de sustitución de piezas o elementos amovibles</w:t>
            </w:r>
          </w:p>
        </w:tc>
        <w:tc>
          <w:tcPr>
            <w:tcW w:w="3686" w:type="dxa"/>
          </w:tcPr>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G</w:t>
            </w:r>
            <w:r w:rsidRPr="00A53BDA">
              <w:rPr>
                <w:rFonts w:ascii="Century Gothic" w:hAnsi="Century Gothic"/>
                <w:sz w:val="20"/>
                <w:szCs w:val="20"/>
              </w:rPr>
              <w:t xml:space="preserve">.1 Identificar </w:t>
            </w:r>
            <w:r>
              <w:rPr>
                <w:rFonts w:ascii="Century Gothic" w:hAnsi="Century Gothic"/>
                <w:sz w:val="20"/>
                <w:szCs w:val="20"/>
              </w:rPr>
              <w:t xml:space="preserve"> adecuada </w:t>
            </w:r>
            <w:r w:rsidRPr="00A53BDA">
              <w:rPr>
                <w:rFonts w:ascii="Century Gothic" w:hAnsi="Century Gothic"/>
                <w:sz w:val="20"/>
                <w:szCs w:val="20"/>
              </w:rPr>
              <w:t>sustitución total o parcial del elemento afectado</w:t>
            </w:r>
            <w:r>
              <w:rPr>
                <w:rFonts w:ascii="Century Gothic" w:hAnsi="Century Gothic"/>
                <w:sz w:val="20"/>
                <w:szCs w:val="20"/>
              </w:rPr>
              <w:t xml:space="preserve"> </w:t>
            </w:r>
          </w:p>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G.2 Soldadura adecuada ( según cada carro-especificación cesvi)</w:t>
            </w: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4110" w:type="dxa"/>
          </w:tcPr>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G</w:t>
            </w:r>
            <w:r w:rsidRPr="00A53BDA">
              <w:rPr>
                <w:rFonts w:ascii="Century Gothic" w:hAnsi="Century Gothic"/>
                <w:sz w:val="20"/>
                <w:szCs w:val="20"/>
              </w:rPr>
              <w:t xml:space="preserve">.1.1. Determinar Magnitud del daño </w:t>
            </w:r>
          </w:p>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G.2.1 Soldar con puntos suficientes</w:t>
            </w: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0B2CEE" w:rsidRPr="00D804C7" w:rsidTr="0007353F">
        <w:tc>
          <w:tcPr>
            <w:cnfStyle w:val="001000000000" w:firstRow="0" w:lastRow="0" w:firstColumn="1" w:lastColumn="0" w:oddVBand="0" w:evenVBand="0" w:oddHBand="0" w:evenHBand="0" w:firstRowFirstColumn="0" w:firstRowLastColumn="0" w:lastRowFirstColumn="0" w:lastRowLastColumn="0"/>
            <w:tcW w:w="3710" w:type="dxa"/>
          </w:tcPr>
          <w:p w:rsidR="000B2CEE" w:rsidRPr="00A53BDA" w:rsidRDefault="000B2CEE" w:rsidP="00C37161">
            <w:pPr>
              <w:rPr>
                <w:rFonts w:ascii="Century Gothic" w:hAnsi="Century Gothic"/>
                <w:sz w:val="20"/>
                <w:szCs w:val="20"/>
              </w:rPr>
            </w:pPr>
            <w:r>
              <w:rPr>
                <w:rFonts w:ascii="Century Gothic" w:hAnsi="Century Gothic"/>
                <w:sz w:val="20"/>
                <w:szCs w:val="20"/>
              </w:rPr>
              <w:t>H</w:t>
            </w:r>
            <w:r w:rsidRPr="00A53BDA">
              <w:rPr>
                <w:rFonts w:ascii="Century Gothic" w:hAnsi="Century Gothic"/>
                <w:sz w:val="20"/>
                <w:szCs w:val="20"/>
              </w:rPr>
              <w:t>. Procesos Correctos  de embellecimiento de superficies</w:t>
            </w:r>
          </w:p>
        </w:tc>
        <w:tc>
          <w:tcPr>
            <w:tcW w:w="3686" w:type="dxa"/>
          </w:tcPr>
          <w:p w:rsidR="000B2CEE" w:rsidRPr="00A53BD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H</w:t>
            </w:r>
            <w:r w:rsidRPr="00A53BDA">
              <w:rPr>
                <w:rFonts w:ascii="Century Gothic" w:hAnsi="Century Gothic"/>
                <w:sz w:val="20"/>
                <w:szCs w:val="20"/>
              </w:rPr>
              <w:t>.1 Lijado</w:t>
            </w:r>
            <w:r>
              <w:rPr>
                <w:rFonts w:ascii="Century Gothic" w:hAnsi="Century Gothic"/>
                <w:sz w:val="20"/>
                <w:szCs w:val="20"/>
              </w:rPr>
              <w:t xml:space="preserve"> aceptable (Grano 180)</w:t>
            </w:r>
          </w:p>
          <w:p w:rsidR="000B2CEE" w:rsidRPr="00A53BD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0B2CEE" w:rsidRPr="00A53BD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0B2CEE"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0B2CEE" w:rsidRPr="00A53BD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H</w:t>
            </w:r>
            <w:r w:rsidRPr="00A53BDA">
              <w:rPr>
                <w:rFonts w:ascii="Century Gothic" w:hAnsi="Century Gothic"/>
                <w:sz w:val="20"/>
                <w:szCs w:val="20"/>
              </w:rPr>
              <w:t>.2.</w:t>
            </w:r>
            <w:r>
              <w:rPr>
                <w:rFonts w:ascii="Century Gothic" w:hAnsi="Century Gothic"/>
                <w:sz w:val="20"/>
                <w:szCs w:val="20"/>
              </w:rPr>
              <w:t xml:space="preserve"> Acabado correcto (7 B en checklist autorizado por Jefe de Taller)</w:t>
            </w:r>
          </w:p>
        </w:tc>
        <w:tc>
          <w:tcPr>
            <w:tcW w:w="4110" w:type="dxa"/>
          </w:tcPr>
          <w:p w:rsidR="000B2CEE"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H</w:t>
            </w:r>
            <w:r w:rsidRPr="00A53BDA">
              <w:rPr>
                <w:rFonts w:ascii="Century Gothic" w:hAnsi="Century Gothic"/>
                <w:sz w:val="20"/>
                <w:szCs w:val="20"/>
              </w:rPr>
              <w:t xml:space="preserve">.1.1 Lijar todas las áreas exteriores </w:t>
            </w:r>
          </w:p>
          <w:p w:rsidR="000B2CEE"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E.2.1. Corrección de ondulaciones y hundimientos</w:t>
            </w:r>
          </w:p>
          <w:p w:rsidR="000B2CEE"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0B2CEE" w:rsidRPr="00A53BD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H</w:t>
            </w:r>
            <w:r w:rsidRPr="00A53BDA">
              <w:rPr>
                <w:rFonts w:ascii="Century Gothic" w:hAnsi="Century Gothic"/>
                <w:sz w:val="20"/>
                <w:szCs w:val="20"/>
              </w:rPr>
              <w:t>.</w:t>
            </w:r>
            <w:r>
              <w:rPr>
                <w:rFonts w:ascii="Century Gothic" w:hAnsi="Century Gothic"/>
                <w:sz w:val="20"/>
                <w:szCs w:val="20"/>
              </w:rPr>
              <w:t>2.1</w:t>
            </w:r>
            <w:r w:rsidRPr="00A53BDA">
              <w:rPr>
                <w:rFonts w:ascii="Century Gothic" w:hAnsi="Century Gothic"/>
                <w:sz w:val="20"/>
                <w:szCs w:val="20"/>
              </w:rPr>
              <w:t xml:space="preserve">  Aplicar materiales adecuados para tener un mejor acabado en el automóvil </w:t>
            </w:r>
          </w:p>
          <w:p w:rsidR="000B2CEE"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H.2.2 Ajustar piezas</w:t>
            </w:r>
          </w:p>
          <w:p w:rsidR="000B2CEE"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H.2.3 Limpiar interiores y exteriores</w:t>
            </w:r>
          </w:p>
          <w:p w:rsidR="000B2CEE" w:rsidRPr="00A53BDA" w:rsidRDefault="000B2CEE" w:rsidP="00C3716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0B2CEE" w:rsidRPr="00D804C7" w:rsidTr="0007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0" w:type="dxa"/>
          </w:tcPr>
          <w:p w:rsidR="000B2CEE" w:rsidRPr="00A53BDA" w:rsidRDefault="000B2CEE" w:rsidP="00C37161">
            <w:pPr>
              <w:rPr>
                <w:rFonts w:ascii="Century Gothic" w:hAnsi="Century Gothic"/>
                <w:sz w:val="20"/>
                <w:szCs w:val="20"/>
              </w:rPr>
            </w:pPr>
            <w:r>
              <w:rPr>
                <w:rFonts w:ascii="Century Gothic" w:hAnsi="Century Gothic"/>
                <w:sz w:val="20"/>
                <w:szCs w:val="20"/>
                <w:lang w:val="es-ES"/>
              </w:rPr>
              <w:t>I</w:t>
            </w:r>
            <w:r w:rsidRPr="00A53BDA">
              <w:rPr>
                <w:rFonts w:ascii="Century Gothic" w:hAnsi="Century Gothic"/>
                <w:sz w:val="20"/>
                <w:szCs w:val="20"/>
                <w:lang w:val="es-ES"/>
              </w:rPr>
              <w:t xml:space="preserve">. </w:t>
            </w:r>
            <w:r>
              <w:rPr>
                <w:rFonts w:ascii="Century Gothic" w:hAnsi="Century Gothic"/>
                <w:sz w:val="20"/>
                <w:szCs w:val="20"/>
                <w:lang w:val="es-ES"/>
              </w:rPr>
              <w:t>Reparación concluida satisfactoriamente en carrocería</w:t>
            </w:r>
          </w:p>
        </w:tc>
        <w:tc>
          <w:tcPr>
            <w:tcW w:w="3686" w:type="dxa"/>
          </w:tcPr>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Pr>
                <w:rFonts w:ascii="Century Gothic" w:hAnsi="Century Gothic"/>
                <w:sz w:val="20"/>
                <w:szCs w:val="20"/>
                <w:lang w:val="es-ES"/>
              </w:rPr>
              <w:t>I</w:t>
            </w:r>
            <w:r w:rsidRPr="00A53BDA">
              <w:rPr>
                <w:rFonts w:ascii="Century Gothic" w:hAnsi="Century Gothic"/>
                <w:sz w:val="20"/>
                <w:szCs w:val="20"/>
                <w:lang w:val="es-ES"/>
              </w:rPr>
              <w:t>.1. No tener defectos</w:t>
            </w:r>
            <w:r>
              <w:rPr>
                <w:rFonts w:ascii="Century Gothic" w:hAnsi="Century Gothic"/>
                <w:sz w:val="20"/>
                <w:szCs w:val="20"/>
                <w:lang w:val="es-ES"/>
              </w:rPr>
              <w:t xml:space="preserve"> ( 0 M en checklist en carrocería, firmas completas)</w:t>
            </w: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c>
          <w:tcPr>
            <w:tcW w:w="4110" w:type="dxa"/>
          </w:tcPr>
          <w:p w:rsidR="000B2CEE"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I.1.1.  Llenado de Checklist</w:t>
            </w: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Pr>
                <w:rFonts w:ascii="Century Gothic" w:hAnsi="Century Gothic"/>
                <w:sz w:val="20"/>
                <w:szCs w:val="20"/>
              </w:rPr>
              <w:t>I.1.2 Tiempo en carrocería</w:t>
            </w:r>
          </w:p>
          <w:p w:rsidR="000B2CEE" w:rsidRPr="00A53BDA" w:rsidRDefault="000B2CEE" w:rsidP="00C3716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bl>
    <w:p w:rsidR="0007353F" w:rsidRDefault="0007353F" w:rsidP="000B2CEE"/>
    <w:p w:rsidR="0007353F" w:rsidRDefault="0007353F" w:rsidP="000B2CEE"/>
    <w:p w:rsidR="0007353F" w:rsidRDefault="0007353F" w:rsidP="000B2CEE"/>
    <w:p w:rsidR="003C2AD7" w:rsidRDefault="003C2AD7" w:rsidP="000B2CEE"/>
    <w:p w:rsidR="003C2AD7" w:rsidRDefault="003C2AD7" w:rsidP="003C2AD7">
      <w:pPr>
        <w:tabs>
          <w:tab w:val="left" w:pos="3259"/>
        </w:tabs>
      </w:pPr>
    </w:p>
    <w:p w:rsidR="0007353F" w:rsidRPr="003C2AD7" w:rsidRDefault="003C2AD7" w:rsidP="003C2AD7">
      <w:pPr>
        <w:tabs>
          <w:tab w:val="left" w:pos="3259"/>
        </w:tabs>
        <w:sectPr w:rsidR="0007353F" w:rsidRPr="003C2AD7" w:rsidSect="00F507FB">
          <w:pgSz w:w="12240" w:h="15840"/>
          <w:pgMar w:top="964" w:right="1077" w:bottom="1440" w:left="1077" w:header="709" w:footer="709" w:gutter="0"/>
          <w:pgNumType w:start="0"/>
          <w:cols w:space="708"/>
          <w:titlePg/>
          <w:docGrid w:linePitch="360"/>
        </w:sectPr>
      </w:pPr>
      <w:r>
        <w:tab/>
      </w:r>
    </w:p>
    <w:p w:rsidR="0007353F" w:rsidRDefault="0007353F" w:rsidP="000B2CEE"/>
    <w:p w:rsidR="000B2CEE" w:rsidRDefault="000B2CEE" w:rsidP="000B2CEE">
      <w:pPr>
        <w:pStyle w:val="Ttulo1"/>
        <w:rPr>
          <w:rFonts w:ascii="Century Gothic" w:hAnsi="Century Gothic"/>
          <w:b/>
        </w:rPr>
      </w:pPr>
      <w:bookmarkStart w:id="9" w:name="_Toc406007374"/>
      <w:r w:rsidRPr="000B2CEE">
        <w:rPr>
          <w:rFonts w:ascii="Century Gothic" w:hAnsi="Century Gothic"/>
          <w:b/>
        </w:rPr>
        <w:t>Plan de Control de Calidad</w:t>
      </w:r>
      <w:bookmarkEnd w:id="9"/>
    </w:p>
    <w:p w:rsidR="000B2CEE" w:rsidRDefault="000B2CEE" w:rsidP="000B2CEE"/>
    <w:tbl>
      <w:tblPr>
        <w:tblStyle w:val="Tablaconcuadrcula"/>
        <w:tblW w:w="14411" w:type="dxa"/>
        <w:tblInd w:w="-459" w:type="dxa"/>
        <w:tblLayout w:type="fixed"/>
        <w:tblLook w:val="04A0" w:firstRow="1" w:lastRow="0" w:firstColumn="1" w:lastColumn="0" w:noHBand="0" w:noVBand="1"/>
      </w:tblPr>
      <w:tblGrid>
        <w:gridCol w:w="880"/>
        <w:gridCol w:w="1388"/>
        <w:gridCol w:w="1598"/>
        <w:gridCol w:w="670"/>
        <w:gridCol w:w="906"/>
        <w:gridCol w:w="937"/>
        <w:gridCol w:w="992"/>
        <w:gridCol w:w="1643"/>
        <w:gridCol w:w="1025"/>
        <w:gridCol w:w="824"/>
        <w:gridCol w:w="997"/>
        <w:gridCol w:w="1417"/>
        <w:gridCol w:w="1134"/>
      </w:tblGrid>
      <w:tr w:rsidR="00C37161" w:rsidRPr="00C37161" w:rsidTr="00C552DD">
        <w:trPr>
          <w:trHeight w:val="270"/>
        </w:trPr>
        <w:tc>
          <w:tcPr>
            <w:tcW w:w="880" w:type="dxa"/>
            <w:vMerge w:val="restart"/>
            <w:shd w:val="clear" w:color="auto" w:fill="F07F09" w:themeFill="accent1"/>
            <w:noWrap/>
            <w:hideMark/>
          </w:tcPr>
          <w:p w:rsidR="00C37161" w:rsidRPr="00C37161" w:rsidRDefault="00C37161" w:rsidP="00C37161">
            <w:pPr>
              <w:shd w:val="clear" w:color="auto" w:fill="F07F09" w:themeFill="accent1"/>
              <w:jc w:val="center"/>
              <w:rPr>
                <w:rFonts w:ascii="Century Gothic" w:hAnsi="Century Gothic"/>
                <w:b/>
                <w:sz w:val="16"/>
                <w:szCs w:val="16"/>
              </w:rPr>
            </w:pPr>
            <w:r w:rsidRPr="00C37161">
              <w:rPr>
                <w:rFonts w:ascii="Century Gothic" w:hAnsi="Century Gothic"/>
                <w:b/>
                <w:sz w:val="16"/>
                <w:szCs w:val="16"/>
              </w:rPr>
              <w:t>Número del</w:t>
            </w:r>
          </w:p>
          <w:p w:rsidR="00C37161" w:rsidRPr="00C37161" w:rsidRDefault="00C37161" w:rsidP="00C37161">
            <w:pPr>
              <w:shd w:val="clear" w:color="auto" w:fill="F07F09" w:themeFill="accent1"/>
              <w:jc w:val="center"/>
              <w:rPr>
                <w:rFonts w:ascii="Century Gothic" w:hAnsi="Century Gothic"/>
                <w:b/>
                <w:sz w:val="16"/>
                <w:szCs w:val="16"/>
              </w:rPr>
            </w:pPr>
            <w:r w:rsidRPr="00C37161">
              <w:rPr>
                <w:rFonts w:ascii="Century Gothic" w:hAnsi="Century Gothic"/>
                <w:b/>
                <w:sz w:val="16"/>
                <w:szCs w:val="16"/>
              </w:rPr>
              <w:t>proceso</w:t>
            </w:r>
          </w:p>
          <w:p w:rsidR="00C37161" w:rsidRPr="00C37161" w:rsidRDefault="00C37161" w:rsidP="00C37161">
            <w:pPr>
              <w:rPr>
                <w:rFonts w:ascii="Century Gothic" w:hAnsi="Century Gothic"/>
                <w:b/>
                <w:sz w:val="16"/>
                <w:szCs w:val="16"/>
              </w:rPr>
            </w:pPr>
            <w:r w:rsidRPr="00C37161">
              <w:rPr>
                <w:rFonts w:ascii="Century Gothic" w:hAnsi="Century Gothic"/>
                <w:b/>
                <w:sz w:val="16"/>
                <w:szCs w:val="16"/>
                <w:shd w:val="clear" w:color="auto" w:fill="F07F09" w:themeFill="accent1"/>
              </w:rPr>
              <w:t> </w:t>
            </w:r>
          </w:p>
        </w:tc>
        <w:tc>
          <w:tcPr>
            <w:tcW w:w="1388" w:type="dxa"/>
            <w:vMerge w:val="restart"/>
            <w:shd w:val="clear" w:color="auto" w:fill="F07F09" w:themeFill="accent1"/>
            <w:noWrap/>
            <w:hideMark/>
          </w:tcPr>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Nombre del proceso/operación</w:t>
            </w:r>
          </w:p>
          <w:p w:rsidR="00C37161" w:rsidRPr="00C37161" w:rsidRDefault="00C37161" w:rsidP="00C37161">
            <w:pPr>
              <w:jc w:val="center"/>
              <w:rPr>
                <w:rFonts w:ascii="Century Gothic" w:hAnsi="Century Gothic"/>
                <w:b/>
                <w:sz w:val="16"/>
                <w:szCs w:val="16"/>
              </w:rPr>
            </w:pPr>
          </w:p>
        </w:tc>
        <w:tc>
          <w:tcPr>
            <w:tcW w:w="1598" w:type="dxa"/>
            <w:vMerge w:val="restart"/>
            <w:shd w:val="clear" w:color="auto" w:fill="F07F09" w:themeFill="accent1"/>
            <w:noWrap/>
            <w:hideMark/>
          </w:tcPr>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Máquina/</w:t>
            </w:r>
          </w:p>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herramienta de manufactura</w:t>
            </w:r>
          </w:p>
          <w:p w:rsidR="00C37161" w:rsidRPr="00C37161" w:rsidRDefault="00C37161" w:rsidP="00C37161">
            <w:pPr>
              <w:jc w:val="center"/>
              <w:rPr>
                <w:rFonts w:ascii="Century Gothic" w:hAnsi="Century Gothic"/>
                <w:b/>
                <w:sz w:val="16"/>
                <w:szCs w:val="16"/>
              </w:rPr>
            </w:pPr>
          </w:p>
        </w:tc>
        <w:tc>
          <w:tcPr>
            <w:tcW w:w="2513" w:type="dxa"/>
            <w:gridSpan w:val="3"/>
            <w:shd w:val="clear" w:color="auto" w:fill="F07F09" w:themeFill="accent1"/>
            <w:noWrap/>
            <w:hideMark/>
          </w:tcPr>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Característica</w:t>
            </w:r>
          </w:p>
        </w:tc>
        <w:tc>
          <w:tcPr>
            <w:tcW w:w="992" w:type="dxa"/>
            <w:vMerge w:val="restart"/>
            <w:shd w:val="clear" w:color="auto" w:fill="F07F09" w:themeFill="accent1"/>
            <w:noWrap/>
            <w:hideMark/>
          </w:tcPr>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Clasificación</w:t>
            </w:r>
          </w:p>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de la</w:t>
            </w:r>
          </w:p>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características</w:t>
            </w:r>
          </w:p>
        </w:tc>
        <w:tc>
          <w:tcPr>
            <w:tcW w:w="5906" w:type="dxa"/>
            <w:gridSpan w:val="5"/>
            <w:shd w:val="clear" w:color="auto" w:fill="F07F09" w:themeFill="accent1"/>
            <w:noWrap/>
            <w:hideMark/>
          </w:tcPr>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Métodos</w:t>
            </w:r>
          </w:p>
        </w:tc>
        <w:tc>
          <w:tcPr>
            <w:tcW w:w="1134" w:type="dxa"/>
            <w:vMerge w:val="restart"/>
            <w:shd w:val="clear" w:color="auto" w:fill="F07F09" w:themeFill="accent1"/>
            <w:noWrap/>
            <w:hideMark/>
          </w:tcPr>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Plan</w:t>
            </w:r>
          </w:p>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de</w:t>
            </w:r>
          </w:p>
          <w:p w:rsidR="00C37161" w:rsidRPr="00C37161" w:rsidRDefault="00C37161" w:rsidP="00C37161">
            <w:pPr>
              <w:jc w:val="center"/>
              <w:rPr>
                <w:rFonts w:ascii="Century Gothic" w:hAnsi="Century Gothic"/>
                <w:b/>
                <w:sz w:val="16"/>
                <w:szCs w:val="16"/>
              </w:rPr>
            </w:pPr>
            <w:r w:rsidRPr="00C37161">
              <w:rPr>
                <w:rFonts w:ascii="Century Gothic" w:hAnsi="Century Gothic"/>
                <w:b/>
                <w:sz w:val="16"/>
                <w:szCs w:val="16"/>
              </w:rPr>
              <w:t>Reacción</w:t>
            </w:r>
          </w:p>
        </w:tc>
      </w:tr>
      <w:tr w:rsidR="00C37161" w:rsidRPr="00C37161" w:rsidTr="00C552DD">
        <w:trPr>
          <w:trHeight w:val="270"/>
        </w:trPr>
        <w:tc>
          <w:tcPr>
            <w:tcW w:w="880" w:type="dxa"/>
            <w:vMerge/>
            <w:shd w:val="clear" w:color="auto" w:fill="F07F09" w:themeFill="accent1"/>
            <w:noWrap/>
            <w:hideMark/>
          </w:tcPr>
          <w:p w:rsidR="00C37161" w:rsidRPr="00C37161" w:rsidRDefault="00C37161" w:rsidP="00C37161">
            <w:pPr>
              <w:rPr>
                <w:rFonts w:ascii="Century Gothic" w:hAnsi="Century Gothic"/>
                <w:sz w:val="16"/>
                <w:szCs w:val="16"/>
              </w:rPr>
            </w:pPr>
          </w:p>
        </w:tc>
        <w:tc>
          <w:tcPr>
            <w:tcW w:w="1388" w:type="dxa"/>
            <w:vMerge/>
            <w:shd w:val="clear" w:color="auto" w:fill="F07F09" w:themeFill="accent1"/>
            <w:noWrap/>
            <w:hideMark/>
          </w:tcPr>
          <w:p w:rsidR="00C37161" w:rsidRPr="00C37161" w:rsidRDefault="00C37161" w:rsidP="00C37161">
            <w:pPr>
              <w:rPr>
                <w:rFonts w:ascii="Century Gothic" w:hAnsi="Century Gothic"/>
                <w:sz w:val="16"/>
                <w:szCs w:val="16"/>
              </w:rPr>
            </w:pPr>
          </w:p>
        </w:tc>
        <w:tc>
          <w:tcPr>
            <w:tcW w:w="1598" w:type="dxa"/>
            <w:vMerge/>
            <w:noWrap/>
            <w:hideMark/>
          </w:tcPr>
          <w:p w:rsidR="00C37161" w:rsidRPr="00C37161" w:rsidRDefault="00C37161" w:rsidP="00C37161">
            <w:pPr>
              <w:rPr>
                <w:rFonts w:ascii="Century Gothic" w:hAnsi="Century Gothic"/>
                <w:sz w:val="16"/>
                <w:szCs w:val="16"/>
              </w:rPr>
            </w:pPr>
          </w:p>
        </w:tc>
        <w:tc>
          <w:tcPr>
            <w:tcW w:w="670" w:type="dxa"/>
            <w:vMerge w:val="restart"/>
            <w:shd w:val="clear" w:color="auto" w:fill="F07F09" w:themeFill="accent1"/>
            <w:noWrap/>
            <w:hideMark/>
          </w:tcPr>
          <w:p w:rsidR="00C37161" w:rsidRPr="00C37161" w:rsidRDefault="00C37161" w:rsidP="00C37161">
            <w:pPr>
              <w:rPr>
                <w:rFonts w:ascii="Century Gothic" w:hAnsi="Century Gothic"/>
                <w:sz w:val="16"/>
                <w:szCs w:val="16"/>
              </w:rPr>
            </w:pPr>
            <w:r w:rsidRPr="00C37161">
              <w:rPr>
                <w:rFonts w:ascii="Century Gothic" w:hAnsi="Century Gothic"/>
                <w:sz w:val="16"/>
                <w:szCs w:val="16"/>
              </w:rPr>
              <w:t>No</w:t>
            </w:r>
          </w:p>
          <w:p w:rsidR="00C37161" w:rsidRPr="00C37161" w:rsidRDefault="00C37161" w:rsidP="00C37161">
            <w:pPr>
              <w:rPr>
                <w:rFonts w:ascii="Century Gothic" w:hAnsi="Century Gothic"/>
                <w:sz w:val="16"/>
                <w:szCs w:val="16"/>
              </w:rPr>
            </w:pPr>
            <w:r w:rsidRPr="00C37161">
              <w:rPr>
                <w:rFonts w:ascii="Century Gothic" w:hAnsi="Century Gothic"/>
                <w:sz w:val="16"/>
                <w:szCs w:val="16"/>
              </w:rPr>
              <w:t> </w:t>
            </w:r>
          </w:p>
        </w:tc>
        <w:tc>
          <w:tcPr>
            <w:tcW w:w="906" w:type="dxa"/>
            <w:vMerge w:val="restart"/>
            <w:shd w:val="clear" w:color="auto" w:fill="F07F09" w:themeFill="accent1"/>
            <w:noWrap/>
            <w:hideMark/>
          </w:tcPr>
          <w:p w:rsidR="00C37161" w:rsidRPr="00C552DD" w:rsidRDefault="00C37161" w:rsidP="00C37161">
            <w:pPr>
              <w:rPr>
                <w:rFonts w:ascii="Century Gothic" w:hAnsi="Century Gothic"/>
                <w:sz w:val="14"/>
                <w:szCs w:val="16"/>
              </w:rPr>
            </w:pPr>
            <w:r w:rsidRPr="00C552DD">
              <w:rPr>
                <w:rFonts w:ascii="Century Gothic" w:hAnsi="Century Gothic"/>
                <w:sz w:val="14"/>
                <w:szCs w:val="16"/>
              </w:rPr>
              <w:t>Producto</w:t>
            </w:r>
          </w:p>
          <w:p w:rsidR="00C37161" w:rsidRPr="00C37161" w:rsidRDefault="00C37161" w:rsidP="00C37161">
            <w:pPr>
              <w:rPr>
                <w:rFonts w:ascii="Century Gothic" w:hAnsi="Century Gothic"/>
                <w:sz w:val="16"/>
                <w:szCs w:val="16"/>
              </w:rPr>
            </w:pPr>
            <w:r w:rsidRPr="00C37161">
              <w:rPr>
                <w:rFonts w:ascii="Century Gothic" w:hAnsi="Century Gothic"/>
                <w:sz w:val="16"/>
                <w:szCs w:val="16"/>
              </w:rPr>
              <w:t> </w:t>
            </w:r>
          </w:p>
        </w:tc>
        <w:tc>
          <w:tcPr>
            <w:tcW w:w="937" w:type="dxa"/>
            <w:vMerge w:val="restart"/>
            <w:shd w:val="clear" w:color="auto" w:fill="F07F09" w:themeFill="accent1"/>
            <w:noWrap/>
            <w:hideMark/>
          </w:tcPr>
          <w:p w:rsidR="00C37161" w:rsidRPr="00C37161" w:rsidRDefault="00C37161" w:rsidP="00C37161">
            <w:pPr>
              <w:rPr>
                <w:rFonts w:ascii="Century Gothic" w:hAnsi="Century Gothic"/>
                <w:sz w:val="16"/>
                <w:szCs w:val="16"/>
              </w:rPr>
            </w:pPr>
            <w:r w:rsidRPr="00C37161">
              <w:rPr>
                <w:rFonts w:ascii="Century Gothic" w:hAnsi="Century Gothic"/>
                <w:sz w:val="16"/>
                <w:szCs w:val="16"/>
              </w:rPr>
              <w:t>Proceso</w:t>
            </w:r>
          </w:p>
          <w:p w:rsidR="00C37161" w:rsidRPr="00C37161" w:rsidRDefault="00C37161" w:rsidP="00C37161">
            <w:pPr>
              <w:rPr>
                <w:rFonts w:ascii="Century Gothic" w:hAnsi="Century Gothic"/>
                <w:sz w:val="16"/>
                <w:szCs w:val="16"/>
              </w:rPr>
            </w:pPr>
            <w:r w:rsidRPr="00C37161">
              <w:rPr>
                <w:rFonts w:ascii="Century Gothic" w:hAnsi="Century Gothic"/>
                <w:sz w:val="16"/>
                <w:szCs w:val="16"/>
              </w:rPr>
              <w:t> </w:t>
            </w:r>
          </w:p>
        </w:tc>
        <w:tc>
          <w:tcPr>
            <w:tcW w:w="992" w:type="dxa"/>
            <w:vMerge/>
            <w:shd w:val="clear" w:color="auto" w:fill="F07F09" w:themeFill="accent1"/>
            <w:noWrap/>
            <w:hideMark/>
          </w:tcPr>
          <w:p w:rsidR="00C37161" w:rsidRPr="00C37161" w:rsidRDefault="00C37161" w:rsidP="00C37161">
            <w:pPr>
              <w:rPr>
                <w:rFonts w:ascii="Century Gothic" w:hAnsi="Century Gothic"/>
                <w:sz w:val="16"/>
                <w:szCs w:val="16"/>
              </w:rPr>
            </w:pPr>
          </w:p>
        </w:tc>
        <w:tc>
          <w:tcPr>
            <w:tcW w:w="1643" w:type="dxa"/>
            <w:vMerge w:val="restart"/>
            <w:shd w:val="clear" w:color="auto" w:fill="F07F09" w:themeFill="accent1"/>
            <w:noWrap/>
            <w:hideMark/>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Especificación del</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prod./proceso</w:t>
            </w:r>
          </w:p>
        </w:tc>
        <w:tc>
          <w:tcPr>
            <w:tcW w:w="1025" w:type="dxa"/>
            <w:vMerge w:val="restart"/>
            <w:shd w:val="clear" w:color="auto" w:fill="F07F09" w:themeFill="accent1"/>
            <w:noWrap/>
            <w:hideMark/>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Técnica de medición</w:t>
            </w:r>
          </w:p>
          <w:p w:rsidR="00C37161" w:rsidRPr="00C37161" w:rsidRDefault="00C37161" w:rsidP="00C37161">
            <w:pPr>
              <w:jc w:val="center"/>
              <w:rPr>
                <w:rFonts w:ascii="Century Gothic" w:hAnsi="Century Gothic"/>
                <w:sz w:val="16"/>
                <w:szCs w:val="16"/>
              </w:rPr>
            </w:pPr>
          </w:p>
        </w:tc>
        <w:tc>
          <w:tcPr>
            <w:tcW w:w="1821" w:type="dxa"/>
            <w:gridSpan w:val="2"/>
            <w:shd w:val="clear" w:color="auto" w:fill="F07F09" w:themeFill="accent1"/>
            <w:noWrap/>
            <w:hideMark/>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Muestra</w:t>
            </w:r>
          </w:p>
        </w:tc>
        <w:tc>
          <w:tcPr>
            <w:tcW w:w="1417" w:type="dxa"/>
            <w:vMerge w:val="restart"/>
            <w:shd w:val="clear" w:color="auto" w:fill="F07F09" w:themeFill="accent1"/>
            <w:noWrap/>
            <w:hideMark/>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Método</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de Control</w:t>
            </w:r>
          </w:p>
        </w:tc>
        <w:tc>
          <w:tcPr>
            <w:tcW w:w="1134" w:type="dxa"/>
            <w:vMerge/>
            <w:noWrap/>
            <w:hideMark/>
          </w:tcPr>
          <w:p w:rsidR="00C37161" w:rsidRPr="00C37161" w:rsidRDefault="00C37161" w:rsidP="00C37161">
            <w:pPr>
              <w:rPr>
                <w:rFonts w:ascii="Century Gothic" w:hAnsi="Century Gothic"/>
                <w:sz w:val="16"/>
                <w:szCs w:val="16"/>
              </w:rPr>
            </w:pPr>
          </w:p>
        </w:tc>
      </w:tr>
      <w:tr w:rsidR="00C37161" w:rsidRPr="00C37161" w:rsidTr="00C552DD">
        <w:trPr>
          <w:trHeight w:val="146"/>
        </w:trPr>
        <w:tc>
          <w:tcPr>
            <w:tcW w:w="880" w:type="dxa"/>
            <w:vMerge/>
            <w:shd w:val="clear" w:color="auto" w:fill="F07F09" w:themeFill="accent1"/>
            <w:noWrap/>
            <w:hideMark/>
          </w:tcPr>
          <w:p w:rsidR="00C37161" w:rsidRPr="00C37161" w:rsidRDefault="00C37161" w:rsidP="00C37161">
            <w:pPr>
              <w:rPr>
                <w:rFonts w:ascii="Century Gothic" w:hAnsi="Century Gothic"/>
                <w:sz w:val="16"/>
                <w:szCs w:val="16"/>
              </w:rPr>
            </w:pPr>
          </w:p>
        </w:tc>
        <w:tc>
          <w:tcPr>
            <w:tcW w:w="1388" w:type="dxa"/>
            <w:vMerge/>
            <w:shd w:val="clear" w:color="auto" w:fill="F07F09" w:themeFill="accent1"/>
            <w:noWrap/>
            <w:hideMark/>
          </w:tcPr>
          <w:p w:rsidR="00C37161" w:rsidRPr="00C37161" w:rsidRDefault="00C37161" w:rsidP="00C37161">
            <w:pPr>
              <w:rPr>
                <w:rFonts w:ascii="Century Gothic" w:hAnsi="Century Gothic"/>
                <w:sz w:val="16"/>
                <w:szCs w:val="16"/>
              </w:rPr>
            </w:pPr>
          </w:p>
        </w:tc>
        <w:tc>
          <w:tcPr>
            <w:tcW w:w="1598" w:type="dxa"/>
            <w:vMerge/>
            <w:noWrap/>
            <w:hideMark/>
          </w:tcPr>
          <w:p w:rsidR="00C37161" w:rsidRPr="00C37161" w:rsidRDefault="00C37161" w:rsidP="00C37161">
            <w:pPr>
              <w:rPr>
                <w:rFonts w:ascii="Century Gothic" w:hAnsi="Century Gothic"/>
                <w:sz w:val="16"/>
                <w:szCs w:val="16"/>
              </w:rPr>
            </w:pPr>
          </w:p>
        </w:tc>
        <w:tc>
          <w:tcPr>
            <w:tcW w:w="670" w:type="dxa"/>
            <w:vMerge/>
            <w:noWrap/>
            <w:hideMark/>
          </w:tcPr>
          <w:p w:rsidR="00C37161" w:rsidRPr="00C37161" w:rsidRDefault="00C37161" w:rsidP="00C37161">
            <w:pPr>
              <w:rPr>
                <w:rFonts w:ascii="Century Gothic" w:hAnsi="Century Gothic"/>
                <w:sz w:val="16"/>
                <w:szCs w:val="16"/>
              </w:rPr>
            </w:pPr>
          </w:p>
        </w:tc>
        <w:tc>
          <w:tcPr>
            <w:tcW w:w="906" w:type="dxa"/>
            <w:vMerge/>
            <w:noWrap/>
            <w:hideMark/>
          </w:tcPr>
          <w:p w:rsidR="00C37161" w:rsidRPr="00C37161" w:rsidRDefault="00C37161" w:rsidP="00C37161">
            <w:pPr>
              <w:rPr>
                <w:rFonts w:ascii="Century Gothic" w:hAnsi="Century Gothic"/>
                <w:sz w:val="16"/>
                <w:szCs w:val="16"/>
              </w:rPr>
            </w:pPr>
          </w:p>
        </w:tc>
        <w:tc>
          <w:tcPr>
            <w:tcW w:w="937" w:type="dxa"/>
            <w:vMerge/>
            <w:noWrap/>
            <w:hideMark/>
          </w:tcPr>
          <w:p w:rsidR="00C37161" w:rsidRPr="00C37161" w:rsidRDefault="00C37161" w:rsidP="00C37161">
            <w:pPr>
              <w:rPr>
                <w:rFonts w:ascii="Century Gothic" w:hAnsi="Century Gothic"/>
                <w:sz w:val="16"/>
                <w:szCs w:val="16"/>
              </w:rPr>
            </w:pPr>
          </w:p>
        </w:tc>
        <w:tc>
          <w:tcPr>
            <w:tcW w:w="992" w:type="dxa"/>
            <w:vMerge/>
            <w:noWrap/>
            <w:hideMark/>
          </w:tcPr>
          <w:p w:rsidR="00C37161" w:rsidRPr="00C37161" w:rsidRDefault="00C37161" w:rsidP="00C37161">
            <w:pPr>
              <w:rPr>
                <w:rFonts w:ascii="Century Gothic" w:hAnsi="Century Gothic"/>
                <w:sz w:val="16"/>
                <w:szCs w:val="16"/>
              </w:rPr>
            </w:pPr>
          </w:p>
        </w:tc>
        <w:tc>
          <w:tcPr>
            <w:tcW w:w="1643" w:type="dxa"/>
            <w:vMerge/>
            <w:noWrap/>
            <w:hideMark/>
          </w:tcPr>
          <w:p w:rsidR="00C37161" w:rsidRPr="00C37161" w:rsidRDefault="00C37161" w:rsidP="00C37161">
            <w:pPr>
              <w:rPr>
                <w:rFonts w:ascii="Century Gothic" w:hAnsi="Century Gothic"/>
                <w:sz w:val="16"/>
                <w:szCs w:val="16"/>
              </w:rPr>
            </w:pPr>
          </w:p>
        </w:tc>
        <w:tc>
          <w:tcPr>
            <w:tcW w:w="1025" w:type="dxa"/>
            <w:vMerge/>
            <w:noWrap/>
            <w:hideMark/>
          </w:tcPr>
          <w:p w:rsidR="00C37161" w:rsidRPr="00C37161" w:rsidRDefault="00C37161" w:rsidP="00C37161">
            <w:pPr>
              <w:rPr>
                <w:rFonts w:ascii="Century Gothic" w:hAnsi="Century Gothic"/>
                <w:sz w:val="16"/>
                <w:szCs w:val="16"/>
              </w:rPr>
            </w:pPr>
          </w:p>
        </w:tc>
        <w:tc>
          <w:tcPr>
            <w:tcW w:w="824" w:type="dxa"/>
            <w:shd w:val="clear" w:color="auto" w:fill="F07F09" w:themeFill="accent1"/>
            <w:noWrap/>
            <w:hideMark/>
          </w:tcPr>
          <w:p w:rsidR="00C37161" w:rsidRPr="00C37161" w:rsidRDefault="00C37161" w:rsidP="00C37161">
            <w:pPr>
              <w:rPr>
                <w:rFonts w:ascii="Century Gothic" w:hAnsi="Century Gothic"/>
                <w:sz w:val="16"/>
                <w:szCs w:val="16"/>
              </w:rPr>
            </w:pPr>
            <w:r w:rsidRPr="00C552DD">
              <w:rPr>
                <w:rFonts w:ascii="Century Gothic" w:hAnsi="Century Gothic"/>
                <w:sz w:val="14"/>
                <w:szCs w:val="16"/>
              </w:rPr>
              <w:t>Tamaño</w:t>
            </w:r>
          </w:p>
        </w:tc>
        <w:tc>
          <w:tcPr>
            <w:tcW w:w="997" w:type="dxa"/>
            <w:shd w:val="clear" w:color="auto" w:fill="F07F09" w:themeFill="accent1"/>
            <w:noWrap/>
            <w:hideMark/>
          </w:tcPr>
          <w:p w:rsidR="00C37161" w:rsidRPr="00C37161" w:rsidRDefault="00C37161" w:rsidP="00C37161">
            <w:pPr>
              <w:rPr>
                <w:rFonts w:ascii="Century Gothic" w:hAnsi="Century Gothic"/>
                <w:sz w:val="16"/>
                <w:szCs w:val="16"/>
              </w:rPr>
            </w:pPr>
            <w:r w:rsidRPr="00C552DD">
              <w:rPr>
                <w:rFonts w:ascii="Century Gothic" w:hAnsi="Century Gothic"/>
                <w:sz w:val="14"/>
                <w:szCs w:val="16"/>
              </w:rPr>
              <w:t>Frecuencia</w:t>
            </w:r>
          </w:p>
        </w:tc>
        <w:tc>
          <w:tcPr>
            <w:tcW w:w="1417" w:type="dxa"/>
            <w:vMerge/>
            <w:shd w:val="clear" w:color="auto" w:fill="F07F09" w:themeFill="accent1"/>
            <w:noWrap/>
            <w:hideMark/>
          </w:tcPr>
          <w:p w:rsidR="00C37161" w:rsidRPr="00C37161" w:rsidRDefault="00C37161" w:rsidP="00C37161">
            <w:pPr>
              <w:rPr>
                <w:rFonts w:ascii="Century Gothic" w:hAnsi="Century Gothic"/>
                <w:sz w:val="16"/>
                <w:szCs w:val="16"/>
              </w:rPr>
            </w:pPr>
          </w:p>
        </w:tc>
        <w:tc>
          <w:tcPr>
            <w:tcW w:w="1134" w:type="dxa"/>
            <w:vMerge/>
            <w:noWrap/>
            <w:hideMark/>
          </w:tcPr>
          <w:p w:rsidR="00C37161" w:rsidRPr="00C37161" w:rsidRDefault="00C37161" w:rsidP="00C37161">
            <w:pPr>
              <w:rPr>
                <w:rFonts w:ascii="Century Gothic" w:hAnsi="Century Gothic"/>
                <w:sz w:val="16"/>
                <w:szCs w:val="16"/>
              </w:rPr>
            </w:pP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Atender a cliente</w:t>
            </w:r>
          </w:p>
        </w:tc>
        <w:tc>
          <w:tcPr>
            <w:tcW w:w="159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Computadora, teléfono</w:t>
            </w: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A.1</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Prestar atención al cliente</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100% atento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Visual/Auditiva</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2 vez/semana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Supervisor</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(Hoja atención)</w:t>
            </w:r>
          </w:p>
          <w:p w:rsidR="00C37161" w:rsidRPr="00C37161" w:rsidRDefault="00C37161" w:rsidP="00C37161">
            <w:pPr>
              <w:jc w:val="center"/>
              <w:rPr>
                <w:rFonts w:ascii="Century Gothic" w:hAnsi="Century Gothic"/>
                <w:sz w:val="16"/>
                <w:szCs w:val="16"/>
              </w:rPr>
            </w:pP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Hablar con encargada de recepción</w:t>
            </w:r>
          </w:p>
        </w:tc>
      </w:tr>
      <w:tr w:rsidR="00C37161" w:rsidRPr="00C37161" w:rsidTr="00C552DD">
        <w:trPr>
          <w:trHeight w:val="810"/>
        </w:trPr>
        <w:tc>
          <w:tcPr>
            <w:tcW w:w="880" w:type="dxa"/>
          </w:tcPr>
          <w:p w:rsidR="00C37161" w:rsidRPr="00C37161" w:rsidRDefault="00C37161" w:rsidP="00C37161">
            <w:pPr>
              <w:jc w:val="center"/>
              <w:rPr>
                <w:rFonts w:ascii="Century Gothic" w:hAnsi="Century Gothic"/>
                <w:b/>
                <w:bCs/>
                <w:sz w:val="16"/>
                <w:szCs w:val="16"/>
              </w:rPr>
            </w:pPr>
          </w:p>
        </w:tc>
        <w:tc>
          <w:tcPr>
            <w:tcW w:w="1388" w:type="dxa"/>
          </w:tcPr>
          <w:p w:rsidR="00C37161" w:rsidRPr="00C37161" w:rsidRDefault="00C37161" w:rsidP="00C37161">
            <w:pPr>
              <w:rPr>
                <w:rFonts w:ascii="Century Gothic" w:hAnsi="Century Gothic"/>
                <w:b/>
                <w:bCs/>
                <w:sz w:val="16"/>
                <w:szCs w:val="16"/>
              </w:rPr>
            </w:pPr>
          </w:p>
        </w:tc>
        <w:tc>
          <w:tcPr>
            <w:tcW w:w="1598" w:type="dxa"/>
          </w:tcPr>
          <w:p w:rsidR="00C37161" w:rsidRPr="00C37161" w:rsidRDefault="00C37161" w:rsidP="00C37161">
            <w:pPr>
              <w:rPr>
                <w:rFonts w:ascii="Century Gothic" w:hAnsi="Century Gothic"/>
                <w:b/>
                <w:bCs/>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Preguntar a cliente motivo de su visita</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100% Preguntar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Auditiva/Visual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2vez/semana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Supervisor</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(Hoja atención)</w:t>
            </w:r>
          </w:p>
          <w:p w:rsidR="00C37161" w:rsidRPr="00C37161" w:rsidRDefault="00C37161" w:rsidP="00C37161">
            <w:pPr>
              <w:jc w:val="center"/>
              <w:rPr>
                <w:rFonts w:ascii="Century Gothic" w:hAnsi="Century Gothic"/>
                <w:sz w:val="16"/>
                <w:szCs w:val="16"/>
              </w:rPr>
            </w:pP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Hablar con encargada de recepción</w:t>
            </w:r>
          </w:p>
        </w:tc>
      </w:tr>
      <w:tr w:rsidR="00C37161" w:rsidRPr="00C37161" w:rsidTr="00C552DD">
        <w:trPr>
          <w:trHeight w:val="255"/>
        </w:trPr>
        <w:tc>
          <w:tcPr>
            <w:tcW w:w="880" w:type="dxa"/>
          </w:tcPr>
          <w:p w:rsidR="00C37161" w:rsidRPr="00C37161" w:rsidRDefault="00C37161" w:rsidP="00C37161">
            <w:pPr>
              <w:rPr>
                <w:rFonts w:ascii="Century Gothic" w:hAnsi="Century Gothic"/>
                <w:b/>
                <w:bCs/>
                <w:sz w:val="16"/>
                <w:szCs w:val="16"/>
              </w:rPr>
            </w:pPr>
          </w:p>
        </w:tc>
        <w:tc>
          <w:tcPr>
            <w:tcW w:w="1388" w:type="dxa"/>
          </w:tcPr>
          <w:p w:rsidR="00C37161" w:rsidRPr="00C37161" w:rsidRDefault="00C37161" w:rsidP="00C37161">
            <w:pPr>
              <w:rPr>
                <w:rFonts w:ascii="Century Gothic" w:hAnsi="Century Gothic"/>
                <w:b/>
                <w:bCs/>
                <w:sz w:val="16"/>
                <w:szCs w:val="16"/>
              </w:rPr>
            </w:pPr>
          </w:p>
        </w:tc>
        <w:tc>
          <w:tcPr>
            <w:tcW w:w="1598" w:type="dxa"/>
          </w:tcPr>
          <w:p w:rsidR="00C37161" w:rsidRPr="00C37161" w:rsidRDefault="00C37161" w:rsidP="00C37161">
            <w:pPr>
              <w:rPr>
                <w:rFonts w:ascii="Century Gothic" w:hAnsi="Century Gothic"/>
                <w:b/>
                <w:bCs/>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A.2</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Explicar proceso</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100% Explicar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Auditiva/Visual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2vez/semana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Supervisor</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(Hoja atención)</w:t>
            </w:r>
          </w:p>
          <w:p w:rsidR="00C37161" w:rsidRPr="00C37161" w:rsidRDefault="00C37161" w:rsidP="00C37161">
            <w:pPr>
              <w:jc w:val="center"/>
              <w:rPr>
                <w:rFonts w:ascii="Century Gothic" w:hAnsi="Century Gothic"/>
                <w:sz w:val="16"/>
                <w:szCs w:val="16"/>
              </w:rPr>
            </w:pP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Hablar con encargada de recepción</w:t>
            </w:r>
          </w:p>
        </w:tc>
      </w:tr>
      <w:tr w:rsidR="00C37161" w:rsidRPr="00C37161" w:rsidTr="00C552DD">
        <w:trPr>
          <w:trHeight w:val="255"/>
        </w:trPr>
        <w:tc>
          <w:tcPr>
            <w:tcW w:w="880" w:type="dxa"/>
          </w:tcPr>
          <w:p w:rsidR="00C37161" w:rsidRPr="00C37161" w:rsidRDefault="00C37161" w:rsidP="00C37161">
            <w:pPr>
              <w:rPr>
                <w:rFonts w:ascii="Century Gothic" w:hAnsi="Century Gothic"/>
                <w:b/>
                <w:bCs/>
                <w:sz w:val="16"/>
                <w:szCs w:val="16"/>
              </w:rPr>
            </w:pPr>
          </w:p>
        </w:tc>
        <w:tc>
          <w:tcPr>
            <w:tcW w:w="1388" w:type="dxa"/>
          </w:tcPr>
          <w:p w:rsidR="00C37161" w:rsidRPr="00C37161" w:rsidRDefault="00C37161" w:rsidP="00C37161">
            <w:pPr>
              <w:rPr>
                <w:rFonts w:ascii="Century Gothic" w:hAnsi="Century Gothic"/>
                <w:b/>
                <w:bCs/>
                <w:sz w:val="16"/>
                <w:szCs w:val="16"/>
              </w:rPr>
            </w:pPr>
          </w:p>
        </w:tc>
        <w:tc>
          <w:tcPr>
            <w:tcW w:w="1598" w:type="dxa"/>
          </w:tcPr>
          <w:p w:rsidR="00C37161" w:rsidRPr="00C37161" w:rsidRDefault="00C37161" w:rsidP="00C37161">
            <w:pPr>
              <w:rPr>
                <w:rFonts w:ascii="Century Gothic" w:hAnsi="Century Gothic"/>
                <w:b/>
                <w:bCs/>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A.2.1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Mostrar diagrama de flujo</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100%</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Auditiva y 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2vez/semana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Supervisor</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(Hoja atención)</w:t>
            </w:r>
          </w:p>
          <w:p w:rsidR="00C37161" w:rsidRPr="00C37161" w:rsidRDefault="00C37161" w:rsidP="00C37161">
            <w:pPr>
              <w:jc w:val="center"/>
              <w:rPr>
                <w:rFonts w:ascii="Century Gothic" w:hAnsi="Century Gothic"/>
                <w:sz w:val="16"/>
                <w:szCs w:val="16"/>
              </w:rPr>
            </w:pP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Hablar con encargada de recepción. </w:t>
            </w:r>
          </w:p>
        </w:tc>
      </w:tr>
      <w:tr w:rsidR="00C37161" w:rsidRPr="00C37161" w:rsidTr="00C552DD">
        <w:trPr>
          <w:trHeight w:val="255"/>
        </w:trPr>
        <w:tc>
          <w:tcPr>
            <w:tcW w:w="880" w:type="dxa"/>
          </w:tcPr>
          <w:p w:rsidR="00C37161" w:rsidRPr="00C37161" w:rsidRDefault="00C37161" w:rsidP="00C37161">
            <w:pPr>
              <w:rPr>
                <w:rFonts w:ascii="Century Gothic" w:hAnsi="Century Gothic"/>
                <w:b/>
                <w:bCs/>
                <w:sz w:val="16"/>
                <w:szCs w:val="16"/>
              </w:rPr>
            </w:pPr>
          </w:p>
        </w:tc>
        <w:tc>
          <w:tcPr>
            <w:tcW w:w="1388" w:type="dxa"/>
          </w:tcPr>
          <w:p w:rsidR="00C37161" w:rsidRPr="00C37161" w:rsidRDefault="00C37161" w:rsidP="00C37161">
            <w:pPr>
              <w:rPr>
                <w:rFonts w:ascii="Century Gothic" w:hAnsi="Century Gothic"/>
                <w:b/>
                <w:bCs/>
                <w:sz w:val="16"/>
                <w:szCs w:val="16"/>
              </w:rPr>
            </w:pPr>
          </w:p>
        </w:tc>
        <w:tc>
          <w:tcPr>
            <w:tcW w:w="1598" w:type="dxa"/>
          </w:tcPr>
          <w:p w:rsidR="00C37161" w:rsidRPr="00C37161" w:rsidRDefault="00C37161" w:rsidP="00C37161">
            <w:pPr>
              <w:rPr>
                <w:rFonts w:ascii="Century Gothic" w:hAnsi="Century Gothic"/>
                <w:b/>
                <w:bCs/>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A.2.2</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Tiempos aproximados por área</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 días carrocería</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4 días mecánica</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2 días pintura</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2 días armado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Fechas de checklist</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1vez/día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de estadía promedio</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Tomar muestra al día en nuevo formato, y no basarse de checklist</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2</w:t>
            </w:r>
          </w:p>
        </w:tc>
        <w:tc>
          <w:tcPr>
            <w:tcW w:w="1388"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Registrar orden en sistema</w:t>
            </w:r>
          </w:p>
        </w:tc>
        <w:tc>
          <w:tcPr>
            <w:tcW w:w="1598"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Computadora</w:t>
            </w: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C.1</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Expediente completo</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Tener diagnóstico de seguro, orden de sistema, inventario y formularios, código de llaves, foto.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Recepción</w:t>
            </w:r>
          </w:p>
          <w:p w:rsidR="00C37161" w:rsidRPr="00C37161" w:rsidRDefault="00C37161" w:rsidP="00C37161">
            <w:pPr>
              <w:jc w:val="center"/>
              <w:rPr>
                <w:rFonts w:ascii="Century Gothic" w:hAnsi="Century Gothic"/>
                <w:sz w:val="16"/>
                <w:szCs w:val="16"/>
              </w:rPr>
            </w:pP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Ajustar checklist, subir en el sistema los documentos listos</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p>
        </w:tc>
        <w:tc>
          <w:tcPr>
            <w:tcW w:w="1388" w:type="dxa"/>
          </w:tcPr>
          <w:p w:rsidR="00C37161" w:rsidRPr="00C37161" w:rsidRDefault="00C37161" w:rsidP="00C37161">
            <w:pPr>
              <w:rPr>
                <w:rFonts w:ascii="Century Gothic" w:hAnsi="Century Gothic"/>
                <w:bCs/>
                <w:sz w:val="16"/>
                <w:szCs w:val="16"/>
              </w:rPr>
            </w:pPr>
          </w:p>
        </w:tc>
        <w:tc>
          <w:tcPr>
            <w:tcW w:w="1598" w:type="dxa"/>
          </w:tcPr>
          <w:p w:rsidR="00C37161" w:rsidRPr="00C37161" w:rsidRDefault="00C37161" w:rsidP="00C37161">
            <w:pPr>
              <w:rPr>
                <w:rFonts w:ascii="Century Gothic" w:hAnsi="Century Gothic"/>
                <w:bCs/>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Gestionar la recepción de vehículo</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de recepción lleno con firma de aprobación de Jefe de Taller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Recepción</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 recepción</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Nuevo personal para gestionar la firma de aprobación que no </w:t>
            </w:r>
            <w:r w:rsidRPr="00C37161">
              <w:rPr>
                <w:rFonts w:ascii="Century Gothic" w:hAnsi="Century Gothic"/>
                <w:sz w:val="16"/>
                <w:szCs w:val="16"/>
              </w:rPr>
              <w:lastRenderedPageBreak/>
              <w:t>forme parte de carrocería</w:t>
            </w:r>
          </w:p>
        </w:tc>
      </w:tr>
      <w:tr w:rsidR="00C37161" w:rsidRPr="00C37161" w:rsidTr="00C552DD">
        <w:trPr>
          <w:trHeight w:val="255"/>
        </w:trPr>
        <w:tc>
          <w:tcPr>
            <w:tcW w:w="880" w:type="dxa"/>
          </w:tcPr>
          <w:p w:rsidR="00C37161" w:rsidRPr="00C37161" w:rsidRDefault="00C37161" w:rsidP="00C37161">
            <w:pPr>
              <w:rPr>
                <w:rFonts w:ascii="Century Gothic" w:hAnsi="Century Gothic"/>
                <w:b/>
                <w:bCs/>
                <w:sz w:val="16"/>
                <w:szCs w:val="16"/>
              </w:rPr>
            </w:pPr>
            <w:r w:rsidRPr="00C37161">
              <w:rPr>
                <w:rFonts w:ascii="Century Gothic" w:hAnsi="Century Gothic"/>
                <w:b/>
                <w:bCs/>
                <w:sz w:val="16"/>
                <w:szCs w:val="16"/>
              </w:rPr>
              <w:lastRenderedPageBreak/>
              <w:t>3</w:t>
            </w:r>
          </w:p>
        </w:tc>
        <w:tc>
          <w:tcPr>
            <w:tcW w:w="1388" w:type="dxa"/>
          </w:tcPr>
          <w:p w:rsidR="00C37161" w:rsidRPr="00C37161" w:rsidRDefault="00C37161" w:rsidP="00C37161">
            <w:pPr>
              <w:rPr>
                <w:rFonts w:ascii="Century Gothic" w:hAnsi="Century Gothic"/>
                <w:b/>
                <w:bCs/>
                <w:sz w:val="16"/>
                <w:szCs w:val="16"/>
              </w:rPr>
            </w:pPr>
            <w:r w:rsidRPr="00C37161">
              <w:rPr>
                <w:rFonts w:ascii="Century Gothic" w:hAnsi="Century Gothic"/>
                <w:b/>
                <w:bCs/>
                <w:sz w:val="16"/>
                <w:szCs w:val="16"/>
              </w:rPr>
              <w:t>Identificar llaves</w:t>
            </w:r>
          </w:p>
        </w:tc>
        <w:tc>
          <w:tcPr>
            <w:tcW w:w="1598" w:type="dxa"/>
          </w:tcPr>
          <w:p w:rsidR="00C37161" w:rsidRPr="00C37161" w:rsidRDefault="00C37161" w:rsidP="00C37161">
            <w:pPr>
              <w:rPr>
                <w:rFonts w:ascii="Century Gothic" w:hAnsi="Century Gothic"/>
                <w:b/>
                <w:bCs/>
                <w:sz w:val="16"/>
                <w:szCs w:val="16"/>
              </w:rPr>
            </w:pPr>
            <w:r w:rsidRPr="00C37161">
              <w:rPr>
                <w:rFonts w:ascii="Century Gothic" w:hAnsi="Century Gothic"/>
                <w:b/>
                <w:bCs/>
                <w:sz w:val="16"/>
                <w:szCs w:val="16"/>
              </w:rPr>
              <w:t>Etiquetas, plumones</w:t>
            </w: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C.1</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Expediente completo</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Tener diagnóstico de seguro, orden de sistema, inventario y formularios, código de llaves, foto.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Recepción</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Ajustar checklist, subir en el sistema los documentos listos</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p>
        </w:tc>
        <w:tc>
          <w:tcPr>
            <w:tcW w:w="1388" w:type="dxa"/>
          </w:tcPr>
          <w:p w:rsidR="00C37161" w:rsidRPr="00C37161" w:rsidRDefault="00C37161" w:rsidP="00C37161">
            <w:pPr>
              <w:rPr>
                <w:rFonts w:ascii="Century Gothic" w:hAnsi="Century Gothic"/>
                <w:bCs/>
                <w:sz w:val="16"/>
                <w:szCs w:val="16"/>
              </w:rPr>
            </w:pPr>
          </w:p>
        </w:tc>
        <w:tc>
          <w:tcPr>
            <w:tcW w:w="1598" w:type="dxa"/>
          </w:tcPr>
          <w:p w:rsidR="00C37161" w:rsidRPr="00C37161" w:rsidRDefault="00C37161" w:rsidP="00C37161">
            <w:pPr>
              <w:rPr>
                <w:rFonts w:ascii="Century Gothic" w:hAnsi="Century Gothic"/>
                <w:bCs/>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Gestionar la recepción de vehículo</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de recepción lleno con firma de aprobación de Jefe de Taller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Recepción</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 recepción</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Nuevo personal para gestionar la firma de aprobación que no forme parte de carrocería</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4</w:t>
            </w:r>
          </w:p>
        </w:tc>
        <w:tc>
          <w:tcPr>
            <w:tcW w:w="1388"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Llenar formularios e inventarios</w:t>
            </w:r>
          </w:p>
        </w:tc>
        <w:tc>
          <w:tcPr>
            <w:tcW w:w="1598"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Computadora, formularios, plumas</w:t>
            </w: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C.1</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Expediente completo</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Tener diagnóstico de seguro, orden de sistema, inventario y formularios, código de llaves, foto.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Recepción</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 recepción</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Ajustar checklist, subir en el sistema los documentos listos</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p>
        </w:tc>
        <w:tc>
          <w:tcPr>
            <w:tcW w:w="1388" w:type="dxa"/>
          </w:tcPr>
          <w:p w:rsidR="00C37161" w:rsidRPr="00C37161" w:rsidRDefault="00C37161" w:rsidP="00C37161">
            <w:pPr>
              <w:rPr>
                <w:rFonts w:ascii="Century Gothic" w:hAnsi="Century Gothic"/>
                <w:bCs/>
                <w:sz w:val="16"/>
                <w:szCs w:val="16"/>
              </w:rPr>
            </w:pPr>
          </w:p>
        </w:tc>
        <w:tc>
          <w:tcPr>
            <w:tcW w:w="1598" w:type="dxa"/>
          </w:tcPr>
          <w:p w:rsidR="00C37161" w:rsidRPr="00C37161" w:rsidRDefault="00C37161" w:rsidP="00C37161">
            <w:pPr>
              <w:rPr>
                <w:rFonts w:ascii="Century Gothic" w:hAnsi="Century Gothic"/>
                <w:bCs/>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Gestionar la recepción de vehículo</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de recepción lleno con firma de aprobación de Jefe de Taller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Recepción</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 recepción</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Nuevo personal para gestionar la firma de aprobación que no forme parte de carrocería</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5</w:t>
            </w:r>
          </w:p>
        </w:tc>
        <w:tc>
          <w:tcPr>
            <w:tcW w:w="1388"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Proteger interiores</w:t>
            </w:r>
          </w:p>
        </w:tc>
        <w:tc>
          <w:tcPr>
            <w:tcW w:w="1598" w:type="dxa"/>
          </w:tcPr>
          <w:p w:rsidR="00C37161" w:rsidRPr="00C37161" w:rsidRDefault="00C37161" w:rsidP="00C37161">
            <w:pPr>
              <w:rPr>
                <w:rFonts w:ascii="Century Gothic" w:hAnsi="Century Gothic"/>
                <w:b/>
                <w:bCs/>
                <w:sz w:val="16"/>
                <w:szCs w:val="16"/>
              </w:rPr>
            </w:pPr>
            <w:r w:rsidRPr="00C37161">
              <w:rPr>
                <w:rFonts w:ascii="Century Gothic" w:hAnsi="Century Gothic"/>
                <w:b/>
                <w:bCs/>
                <w:sz w:val="16"/>
                <w:szCs w:val="16"/>
              </w:rPr>
              <w:t>P</w:t>
            </w:r>
            <w:r w:rsidRPr="00C37161">
              <w:rPr>
                <w:rFonts w:ascii="Century Gothic" w:hAnsi="Century Gothic"/>
                <w:bCs/>
                <w:sz w:val="16"/>
                <w:szCs w:val="16"/>
              </w:rPr>
              <w:t>elícula plástica, tijeras</w:t>
            </w: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Gestionar la recepción de vehículo</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de recepción lleno con firma de aprobación de Jefe de Taller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Recepción</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 recepción</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Nuevo personal para gestionar la firma de aprobación que no forme parte de carrocería</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6</w:t>
            </w:r>
          </w:p>
        </w:tc>
        <w:tc>
          <w:tcPr>
            <w:tcW w:w="1388"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Trasladar auto a zona de espera</w:t>
            </w:r>
          </w:p>
        </w:tc>
        <w:tc>
          <w:tcPr>
            <w:tcW w:w="1598" w:type="dxa"/>
          </w:tcPr>
          <w:p w:rsidR="00C37161" w:rsidRPr="00C37161" w:rsidRDefault="00C37161" w:rsidP="00C37161">
            <w:pPr>
              <w:rPr>
                <w:rFonts w:ascii="Century Gothic" w:hAnsi="Century Gothic"/>
                <w:bCs/>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Gestionar la recepción de vehículo</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de recepción lleno con firma de aprobación de Jefe de Taller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Recepción</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 recepción</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Nuevo personal para gestionar la firma de </w:t>
            </w:r>
            <w:r w:rsidRPr="00C37161">
              <w:rPr>
                <w:rFonts w:ascii="Century Gothic" w:hAnsi="Century Gothic"/>
                <w:sz w:val="16"/>
                <w:szCs w:val="16"/>
              </w:rPr>
              <w:lastRenderedPageBreak/>
              <w:t>aprobación que no forme parte de carrocería</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lastRenderedPageBreak/>
              <w:t>7</w:t>
            </w:r>
          </w:p>
        </w:tc>
        <w:tc>
          <w:tcPr>
            <w:tcW w:w="1388"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 xml:space="preserve">Firmar </w:t>
            </w:r>
          </w:p>
        </w:tc>
        <w:tc>
          <w:tcPr>
            <w:tcW w:w="1598"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Pluma</w:t>
            </w: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Gestionar la recepción de vehículo</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de recepción lleno con firma de aprobación de Jefe de Taller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Recepción</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 recepción</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Nuevo personal para gestionar la firma de aprobación que no forme parte de carrocería</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8</w:t>
            </w:r>
          </w:p>
        </w:tc>
        <w:tc>
          <w:tcPr>
            <w:tcW w:w="1388" w:type="dxa"/>
          </w:tcPr>
          <w:p w:rsidR="00C37161" w:rsidRPr="00C37161" w:rsidRDefault="00C37161" w:rsidP="00C37161">
            <w:pPr>
              <w:rPr>
                <w:rFonts w:ascii="Century Gothic" w:hAnsi="Century Gothic"/>
                <w:bCs/>
                <w:sz w:val="16"/>
                <w:szCs w:val="16"/>
              </w:rPr>
            </w:pPr>
            <w:r w:rsidRPr="00C37161">
              <w:rPr>
                <w:rFonts w:ascii="Century Gothic" w:hAnsi="Century Gothic"/>
                <w:bCs/>
                <w:sz w:val="16"/>
                <w:szCs w:val="16"/>
              </w:rPr>
              <w:t>Verificar firma</w:t>
            </w:r>
          </w:p>
        </w:tc>
        <w:tc>
          <w:tcPr>
            <w:tcW w:w="1598" w:type="dxa"/>
          </w:tcPr>
          <w:p w:rsidR="00C37161" w:rsidRPr="00C37161" w:rsidRDefault="00C37161" w:rsidP="00C37161">
            <w:pPr>
              <w:rPr>
                <w:rFonts w:ascii="Century Gothic" w:hAnsi="Century Gothic"/>
                <w:b/>
                <w:bCs/>
                <w:sz w:val="16"/>
                <w:szCs w:val="16"/>
              </w:rPr>
            </w:pPr>
          </w:p>
        </w:tc>
        <w:tc>
          <w:tcPr>
            <w:tcW w:w="670" w:type="dxa"/>
          </w:tcPr>
          <w:p w:rsidR="00C37161" w:rsidRPr="00C37161" w:rsidRDefault="00C37161" w:rsidP="00C37161">
            <w:pPr>
              <w:rPr>
                <w:rFonts w:ascii="Century Gothic" w:hAnsi="Century Gothic"/>
                <w:sz w:val="20"/>
                <w:szCs w:val="20"/>
                <w:lang w:val="es-ES"/>
              </w:rPr>
            </w:pPr>
            <w:r w:rsidRPr="00C37161">
              <w:rPr>
                <w:rFonts w:ascii="Century Gothic" w:hAnsi="Century Gothic"/>
                <w:sz w:val="20"/>
                <w:szCs w:val="20"/>
                <w:lang w:val="es-ES"/>
              </w:rPr>
              <w:t>I.1</w:t>
            </w:r>
          </w:p>
          <w:p w:rsidR="00C37161" w:rsidRPr="00C37161" w:rsidRDefault="00C37161" w:rsidP="00C37161">
            <w:pPr>
              <w:jc w:val="center"/>
              <w:rPr>
                <w:rFonts w:ascii="Century Gothic" w:hAnsi="Century Gothic"/>
                <w:sz w:val="16"/>
                <w:szCs w:val="16"/>
                <w:lang w:val="es-ES"/>
              </w:rPr>
            </w:pPr>
          </w:p>
        </w:tc>
        <w:tc>
          <w:tcPr>
            <w:tcW w:w="906" w:type="dxa"/>
          </w:tcPr>
          <w:p w:rsidR="00C37161" w:rsidRPr="00C37161" w:rsidRDefault="00C37161" w:rsidP="00C37161">
            <w:pPr>
              <w:rPr>
                <w:rFonts w:ascii="Century Gothic" w:hAnsi="Century Gothic"/>
                <w:sz w:val="16"/>
                <w:szCs w:val="16"/>
                <w:lang w:val="es-ES"/>
              </w:rPr>
            </w:pPr>
            <w:r w:rsidRPr="00C37161">
              <w:rPr>
                <w:rFonts w:ascii="Century Gothic" w:hAnsi="Century Gothic"/>
                <w:sz w:val="16"/>
                <w:szCs w:val="16"/>
              </w:rPr>
              <w:t xml:space="preserve">No tener defectos </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rPr>
                <w:rFonts w:ascii="Century Gothic" w:hAnsi="Century Gothic"/>
                <w:sz w:val="20"/>
                <w:szCs w:val="20"/>
                <w:lang w:val="es-ES"/>
              </w:rPr>
            </w:pPr>
            <w:r w:rsidRPr="00C37161">
              <w:rPr>
                <w:rFonts w:ascii="Century Gothic" w:hAnsi="Century Gothic"/>
                <w:sz w:val="16"/>
                <w:szCs w:val="16"/>
              </w:rPr>
              <w:t xml:space="preserve"> 0 M en checklist en carrocería, firmas completas</w:t>
            </w:r>
          </w:p>
          <w:p w:rsidR="00C37161" w:rsidRPr="00C37161" w:rsidRDefault="00C37161" w:rsidP="00C37161">
            <w:pPr>
              <w:jc w:val="center"/>
              <w:rPr>
                <w:rFonts w:ascii="Century Gothic" w:hAnsi="Century Gothic"/>
                <w:sz w:val="16"/>
                <w:szCs w:val="16"/>
                <w:lang w:val="es-ES"/>
              </w:rPr>
            </w:pPr>
          </w:p>
        </w:tc>
        <w:tc>
          <w:tcPr>
            <w:tcW w:w="1025" w:type="dxa"/>
          </w:tcPr>
          <w:p w:rsidR="00C37161" w:rsidRPr="00C37161" w:rsidRDefault="00C37161" w:rsidP="00C37161">
            <w:pPr>
              <w:jc w:val="center"/>
              <w:rPr>
                <w:rFonts w:ascii="Century Gothic" w:hAnsi="Century Gothic"/>
                <w:sz w:val="16"/>
                <w:szCs w:val="16"/>
                <w:lang w:val="es-ES"/>
              </w:rPr>
            </w:pPr>
            <w:r w:rsidRPr="00C37161">
              <w:rPr>
                <w:rFonts w:ascii="Century Gothic" w:hAnsi="Century Gothic"/>
                <w:sz w:val="16"/>
                <w:szCs w:val="16"/>
                <w:lang w:val="es-ES"/>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nuevo expediente</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 carrocería</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 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Personal nuevo para verificar checklist</w:t>
            </w:r>
          </w:p>
        </w:tc>
      </w:tr>
      <w:tr w:rsidR="00C37161" w:rsidRPr="00C37161" w:rsidTr="00C552DD">
        <w:trPr>
          <w:trHeight w:val="255"/>
        </w:trPr>
        <w:tc>
          <w:tcPr>
            <w:tcW w:w="880" w:type="dxa"/>
          </w:tcPr>
          <w:p w:rsidR="00C37161" w:rsidRPr="00C37161" w:rsidRDefault="00C37161" w:rsidP="00C37161">
            <w:pPr>
              <w:rPr>
                <w:rFonts w:ascii="Century Gothic" w:hAnsi="Century Gothic"/>
                <w:bCs/>
                <w:sz w:val="16"/>
                <w:szCs w:val="16"/>
              </w:rPr>
            </w:pPr>
          </w:p>
        </w:tc>
        <w:tc>
          <w:tcPr>
            <w:tcW w:w="1388" w:type="dxa"/>
          </w:tcPr>
          <w:p w:rsidR="00C37161" w:rsidRPr="00C37161" w:rsidRDefault="00C37161" w:rsidP="00C37161">
            <w:pPr>
              <w:rPr>
                <w:rFonts w:ascii="Century Gothic" w:hAnsi="Century Gothic"/>
                <w:bCs/>
                <w:sz w:val="16"/>
                <w:szCs w:val="16"/>
              </w:rPr>
            </w:pPr>
          </w:p>
        </w:tc>
        <w:tc>
          <w:tcPr>
            <w:tcW w:w="1598" w:type="dxa"/>
          </w:tcPr>
          <w:p w:rsidR="00C37161" w:rsidRPr="00C37161" w:rsidRDefault="00C37161" w:rsidP="00C37161">
            <w:pPr>
              <w:rPr>
                <w:rFonts w:ascii="Century Gothic" w:hAnsi="Century Gothic"/>
                <w:b/>
                <w:bCs/>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Llenado de checklist</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100% Lleno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fin de proceso de carrocería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Capacitación, Solicitar como parte de expediente final</w:t>
            </w:r>
          </w:p>
        </w:tc>
      </w:tr>
      <w:tr w:rsidR="00C37161" w:rsidRPr="00C37161" w:rsidTr="00C552DD">
        <w:trPr>
          <w:trHeight w:val="255"/>
        </w:trPr>
        <w:tc>
          <w:tcPr>
            <w:tcW w:w="88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9</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Realizar Enderezado de Banco</w:t>
            </w:r>
          </w:p>
        </w:tc>
        <w:tc>
          <w:tcPr>
            <w:tcW w:w="159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Bancos de enderezado, cadenas, mordazas, utillaje de sujeción contra tiros</w:t>
            </w: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E.1</w:t>
            </w:r>
          </w:p>
        </w:tc>
        <w:tc>
          <w:tcPr>
            <w:tcW w:w="906" w:type="dxa"/>
          </w:tcPr>
          <w:p w:rsidR="00C37161" w:rsidRPr="00C37161" w:rsidRDefault="00C37161" w:rsidP="00C37161">
            <w:pPr>
              <w:tabs>
                <w:tab w:val="center" w:pos="1664"/>
              </w:tabs>
              <w:rPr>
                <w:rFonts w:ascii="Century Gothic" w:hAnsi="Century Gothic"/>
                <w:sz w:val="16"/>
                <w:szCs w:val="16"/>
              </w:rPr>
            </w:pPr>
            <w:r w:rsidRPr="00C37161">
              <w:rPr>
                <w:rFonts w:ascii="Century Gothic" w:hAnsi="Century Gothic"/>
                <w:sz w:val="16"/>
                <w:szCs w:val="16"/>
              </w:rPr>
              <w:t>Aplicar correctamente método de reparación</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Ver especificación CESVI</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Especificaciones CESVI</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3</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 2 veces/mes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Especificaciones CESVI</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Ver Plan de Reacción CESVI</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E.1.1</w:t>
            </w:r>
          </w:p>
        </w:tc>
        <w:tc>
          <w:tcPr>
            <w:tcW w:w="906" w:type="dxa"/>
          </w:tcPr>
          <w:p w:rsidR="00C37161" w:rsidRPr="00C37161" w:rsidRDefault="00C37161" w:rsidP="00C37161">
            <w:pPr>
              <w:tabs>
                <w:tab w:val="center" w:pos="1664"/>
              </w:tabs>
              <w:rPr>
                <w:rFonts w:ascii="Century Gothic" w:hAnsi="Century Gothic" w:cs="Times New Roman"/>
                <w:sz w:val="20"/>
                <w:szCs w:val="20"/>
                <w:lang w:val="es-ES"/>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Método de Reparación</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Enderezado de banco, desabollado, estirado, recogido, y repaso de chapa</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Especificaciones de Cesvi</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contratación de técnico/Cambio de modelos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Especificaciones CESVI</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Ver Plan de Reacción CESVI</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E.1.2</w:t>
            </w:r>
          </w:p>
        </w:tc>
        <w:tc>
          <w:tcPr>
            <w:tcW w:w="906" w:type="dxa"/>
          </w:tcPr>
          <w:p w:rsidR="00C37161" w:rsidRPr="00C37161" w:rsidRDefault="00C37161" w:rsidP="00C37161">
            <w:pPr>
              <w:tabs>
                <w:tab w:val="center" w:pos="1664"/>
              </w:tabs>
              <w:rPr>
                <w:rFonts w:ascii="Century Gothic" w:hAnsi="Century Gothic" w:cs="Times New Roman"/>
                <w:sz w:val="20"/>
                <w:szCs w:val="20"/>
                <w:lang w:val="es-ES"/>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Efectuar sustituciones de elementos de atornillados y remachados</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Sustituir cada elemento dañado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4</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semana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de Control</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Hablar con técnico</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Llenado de checklist</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100% Lleno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fin de proceso de carrocería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Capacitación, Solicitar como parte de expediente final</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10</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 Conformar</w:t>
            </w:r>
          </w:p>
        </w:tc>
        <w:tc>
          <w:tcPr>
            <w:tcW w:w="159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Moto tool angular, , juego de fresas, masilla,..</w:t>
            </w: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E.2</w:t>
            </w:r>
          </w:p>
        </w:tc>
        <w:tc>
          <w:tcPr>
            <w:tcW w:w="906"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Realizar buen conformado</w:t>
            </w:r>
          </w:p>
        </w:tc>
        <w:tc>
          <w:tcPr>
            <w:tcW w:w="937" w:type="dxa"/>
          </w:tcPr>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4 B en conformado en checklist autorizado por Jefe de Taller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Visual-Tacto</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3</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Utilizar instrumentos para la medición</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E.2.1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Corrección de ondulaciones y hundimientos</w:t>
            </w:r>
          </w:p>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Sin ondulaciones ni hundimientos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Tacto-Visual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3</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Utilizar instrumentos para la medición</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E.2.2</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Corrección de marcas de herramientas</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Sin marcas de herramienta</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3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operador</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E.2.3</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Aplicar masilla</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Sin excedente</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Espátula-Visual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3</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Aumentar el número de muestra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E.2.4</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Cuadrar piezas</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100% cuadradas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 manual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3</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Aumentar el número de muestra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11</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Colocar Soldadura</w:t>
            </w:r>
          </w:p>
        </w:tc>
        <w:tc>
          <w:tcPr>
            <w:tcW w:w="159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Soldadoras(puntos, micro-alambre), careta para soldar, spotter eléctrico…</w:t>
            </w: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G,1</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Identificar adecuada sustitución total o parcial del elemento afectado</w:t>
            </w:r>
          </w:p>
        </w:tc>
        <w:tc>
          <w:tcPr>
            <w:tcW w:w="937" w:type="dxa"/>
          </w:tcPr>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Especificaciones CESVI, Manual del operador</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Especificaciones CESVI, Manual del operador</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mes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Ver Manual del operador, capacitación</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G.1.1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Magnitud del daño</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Especificaciones CESVI</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Especificaciones CESVI-Visual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mes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Comparar con diagnóstico </w:t>
            </w:r>
            <w:r w:rsidR="00F507FB" w:rsidRPr="00C37161">
              <w:rPr>
                <w:rFonts w:ascii="Century Gothic" w:hAnsi="Century Gothic"/>
                <w:sz w:val="16"/>
                <w:szCs w:val="16"/>
              </w:rPr>
              <w:t>inicial</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G.2</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Soldadura adecuada </w:t>
            </w:r>
          </w:p>
        </w:tc>
        <w:tc>
          <w:tcPr>
            <w:tcW w:w="937" w:type="dxa"/>
          </w:tcPr>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según cada carro-especificación cesvi sin </w:t>
            </w:r>
            <w:r w:rsidRPr="00C37161">
              <w:rPr>
                <w:rFonts w:ascii="Century Gothic" w:hAnsi="Century Gothic"/>
                <w:sz w:val="16"/>
                <w:szCs w:val="16"/>
              </w:rPr>
              <w:lastRenderedPageBreak/>
              <w:t>porosidad, sin exceso, buena penetración del material</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lastRenderedPageBreak/>
              <w:t>Especificaciones CESVI-Visual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Aumentar el número de muestra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G.2.1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Soldar con puntos Suficientes</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Cada 5cm</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Regla, 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Aumentar el número de muestra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Llenado de checklist</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100% Lleno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fin de proceso de carrocería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Capacitación, Solicitar como parte de expediente final</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12</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Lijar</w:t>
            </w:r>
          </w:p>
        </w:tc>
        <w:tc>
          <w:tcPr>
            <w:tcW w:w="159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Lijadora orbitral, lijadora de banda, </w:t>
            </w: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H.1</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Lijado aceptable</w:t>
            </w:r>
          </w:p>
        </w:tc>
        <w:tc>
          <w:tcPr>
            <w:tcW w:w="937" w:type="dxa"/>
          </w:tcPr>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Grano 180</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Utilizar instrumento de medición</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H.1.1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 xml:space="preserve">Lijar áreas exteriores </w:t>
            </w:r>
          </w:p>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Todas las áreas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Plano de áreas marcadas a trabajr-Visual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Aumentar muestra, hablar con encargado</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E.2.1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Corrección de ondulaciones y hundimientos</w:t>
            </w:r>
          </w:p>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Sin ondulaciones ni hundimientos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Tacto-Visual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3</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Utilizar instrumentos para la medición</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Llenado de checklist</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100% Lleno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fin de proceso de carrocería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Capacitación, Solicitar como parte de expediente final</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13</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Dar Acabado</w:t>
            </w:r>
          </w:p>
        </w:tc>
        <w:tc>
          <w:tcPr>
            <w:tcW w:w="159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Bondo, secante, laina</w:t>
            </w:r>
          </w:p>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H.2</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Acabado correcto</w:t>
            </w:r>
          </w:p>
        </w:tc>
        <w:tc>
          <w:tcPr>
            <w:tcW w:w="937" w:type="dxa"/>
          </w:tcPr>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7 B en checklist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carro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Verificar con modelos CESVI-NISSAN</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H.2.1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Aplicar materiales adecuados para tener un mejor acabad</w:t>
            </w:r>
            <w:r w:rsidRPr="00C37161">
              <w:rPr>
                <w:rFonts w:ascii="Century Gothic" w:hAnsi="Century Gothic"/>
                <w:sz w:val="16"/>
                <w:szCs w:val="16"/>
              </w:rPr>
              <w:lastRenderedPageBreak/>
              <w:t xml:space="preserve">o en el automóvil </w:t>
            </w:r>
          </w:p>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lastRenderedPageBreak/>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100% Aplicar anticorrosivos, selladores, anti sonoros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Capacitar, Incluso amonestar ya que si no se aplica requerirá retrabajo</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H.2.2</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Ajustar piezas</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Buen juego de piezas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vez </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Cambiar tamaño de muestra si es necesario</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F.2</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Piezas de plastia y metal aceptables</w:t>
            </w:r>
          </w:p>
        </w:tc>
        <w:tc>
          <w:tcPr>
            <w:tcW w:w="937" w:type="dxa"/>
          </w:tcPr>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Sin daños, ni aperturas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2vez/día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Comentarios en checklist</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Modificar el método de control</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F.2.1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Manual de tipo de unión</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uniones de CESVI-NISSAN</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CESVI</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cambios de modelo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Listado de cambios necesarios</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Manuales</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F.2.2</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Tipo de unión</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Según CESVI y tipo de material y carro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CESVI especifica</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contratación/ 1 vez cada cambios de modelo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Listado de cambios necesarios</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tipo de unión</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Llenado de checklist</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100% Lleno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fin de proceso de carrocería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Capacitación, Solicitar como parte de expediente final</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14</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Limpiar</w:t>
            </w: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H.2.3</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Limpiar interiores y exteriores</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Sin residuos, ni basura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vez </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Gráfica DPU</w:t>
            </w:r>
          </w:p>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Carrocería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Hablar con técnico</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Llenado de checklist</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100% Lleno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fin de proceso de carrocería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Capacitación, Solicitar como parte de expediente final</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15</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Firmar</w:t>
            </w:r>
          </w:p>
        </w:tc>
        <w:tc>
          <w:tcPr>
            <w:tcW w:w="159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Pluma</w:t>
            </w:r>
          </w:p>
        </w:tc>
        <w:tc>
          <w:tcPr>
            <w:tcW w:w="670" w:type="dxa"/>
          </w:tcPr>
          <w:p w:rsidR="00C37161" w:rsidRPr="00C37161" w:rsidRDefault="00C37161" w:rsidP="00C37161">
            <w:pPr>
              <w:rPr>
                <w:rFonts w:ascii="Century Gothic" w:hAnsi="Century Gothic"/>
                <w:sz w:val="16"/>
                <w:szCs w:val="16"/>
                <w:lang w:val="es-ES"/>
              </w:rPr>
            </w:pPr>
            <w:r w:rsidRPr="00C37161">
              <w:rPr>
                <w:rFonts w:ascii="Century Gothic" w:hAnsi="Century Gothic"/>
                <w:sz w:val="16"/>
                <w:szCs w:val="16"/>
                <w:lang w:val="es-ES"/>
              </w:rPr>
              <w:t>I.1</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lang w:val="es-ES"/>
              </w:rPr>
              <w:t xml:space="preserve">No tener defectos </w:t>
            </w:r>
          </w:p>
        </w:tc>
        <w:tc>
          <w:tcPr>
            <w:tcW w:w="937" w:type="dxa"/>
          </w:tcPr>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lang w:val="es-ES"/>
              </w:rPr>
              <w:t>0 M en checklist en carrocería, firmas completas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Checklist</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vez cada fin de proceso de </w:t>
            </w:r>
            <w:r w:rsidRPr="00C37161">
              <w:rPr>
                <w:rFonts w:ascii="Century Gothic" w:hAnsi="Century Gothic"/>
                <w:sz w:val="16"/>
                <w:szCs w:val="16"/>
              </w:rPr>
              <w:lastRenderedPageBreak/>
              <w:t>carrocería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lastRenderedPageBreak/>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Capacitación, Solicitar como parte de </w:t>
            </w:r>
            <w:r w:rsidRPr="00C37161">
              <w:rPr>
                <w:rFonts w:ascii="Century Gothic" w:hAnsi="Century Gothic"/>
                <w:sz w:val="16"/>
                <w:szCs w:val="16"/>
              </w:rPr>
              <w:lastRenderedPageBreak/>
              <w:t>expediente final</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I.1.1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Llenado de checklist</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100% Lleno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fin de proceso de carrocería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Jefe de Taller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Capacitación, Solicitar como parte de expediente final</w:t>
            </w:r>
          </w:p>
        </w:tc>
      </w:tr>
      <w:tr w:rsidR="00C37161" w:rsidRPr="00C37161" w:rsidTr="00C552DD">
        <w:trPr>
          <w:trHeight w:val="1249"/>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I.1.2</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Tiempo promedio en carrocería</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 días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Fechas de checklist</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5</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/día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Asesor</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Capacitación, Solicitar como parte de expediente final</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PA1</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Limpieza en instalaciones</w:t>
            </w:r>
          </w:p>
        </w:tc>
        <w:tc>
          <w:tcPr>
            <w:tcW w:w="159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Trapeador, escoba, trapos</w:t>
            </w: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B.1</w:t>
            </w:r>
          </w:p>
        </w:tc>
        <w:tc>
          <w:tcPr>
            <w:tcW w:w="906" w:type="dxa"/>
          </w:tcPr>
          <w:p w:rsidR="00C37161" w:rsidRPr="00C37161" w:rsidRDefault="00C37161" w:rsidP="00C37161">
            <w:pPr>
              <w:rPr>
                <w:rFonts w:ascii="Century Gothic" w:hAnsi="Century Gothic" w:cs="Times New Roman"/>
                <w:sz w:val="18"/>
                <w:szCs w:val="20"/>
                <w:lang w:val="es-ES"/>
              </w:rPr>
            </w:pPr>
            <w:r w:rsidRPr="00C37161">
              <w:rPr>
                <w:rFonts w:ascii="Century Gothic" w:hAnsi="Century Gothic" w:cs="Times New Roman"/>
                <w:sz w:val="18"/>
                <w:szCs w:val="20"/>
                <w:lang w:val="es-ES"/>
              </w:rPr>
              <w:t xml:space="preserve">No presentar fauna nociva en instalaciones </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0 fauna nociva</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 6 meses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Bitácora de Limpieza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Programa de fumigación</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B.1.1</w:t>
            </w:r>
          </w:p>
        </w:tc>
        <w:tc>
          <w:tcPr>
            <w:tcW w:w="906" w:type="dxa"/>
          </w:tcPr>
          <w:p w:rsidR="00C37161" w:rsidRPr="00C37161" w:rsidRDefault="00C37161" w:rsidP="00C37161">
            <w:pPr>
              <w:rPr>
                <w:rFonts w:ascii="Century Gothic" w:hAnsi="Century Gothic" w:cs="Times New Roman"/>
                <w:sz w:val="18"/>
                <w:szCs w:val="20"/>
                <w:lang w:val="es-ES"/>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Programa de fumigación</w:t>
            </w:r>
          </w:p>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Programa reglamentario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Programa reglamentario</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vez/año</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Archivo de limpieza anual</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Comparar con programa reglamentario</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B.2</w:t>
            </w:r>
          </w:p>
        </w:tc>
        <w:tc>
          <w:tcPr>
            <w:tcW w:w="906" w:type="dxa"/>
          </w:tcPr>
          <w:p w:rsidR="00C37161" w:rsidRPr="00C37161" w:rsidRDefault="00C37161" w:rsidP="00C37161">
            <w:pPr>
              <w:rPr>
                <w:rFonts w:ascii="Century Gothic" w:hAnsi="Century Gothic" w:cs="Times New Roman"/>
                <w:sz w:val="18"/>
                <w:szCs w:val="20"/>
                <w:lang w:val="es-ES"/>
              </w:rPr>
            </w:pPr>
            <w:r w:rsidRPr="00C37161">
              <w:rPr>
                <w:rFonts w:ascii="Century Gothic" w:hAnsi="Century Gothic" w:cs="Times New Roman"/>
                <w:sz w:val="18"/>
                <w:szCs w:val="20"/>
                <w:lang w:val="es-ES"/>
              </w:rPr>
              <w:t>No tener manchas en paredes</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0 manchas en paredes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Todos los días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Bitácora de Limpieza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Entrenamiento, hablar con encargada de tarea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B.2.1</w:t>
            </w:r>
          </w:p>
        </w:tc>
        <w:tc>
          <w:tcPr>
            <w:tcW w:w="906" w:type="dxa"/>
          </w:tcPr>
          <w:p w:rsidR="00C37161" w:rsidRPr="00C37161" w:rsidRDefault="00C37161" w:rsidP="00C37161">
            <w:pPr>
              <w:rPr>
                <w:rFonts w:ascii="Century Gothic" w:hAnsi="Century Gothic" w:cs="Times New Roman"/>
                <w:sz w:val="18"/>
                <w:szCs w:val="20"/>
                <w:lang w:val="es-ES"/>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Eliminar manchas al limpiar  paredes</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operador de limpieza</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operador de limpieza</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Todos los días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Bitácora de Limpieza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operador de limpieza, entrenamiento</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B.3</w:t>
            </w:r>
          </w:p>
        </w:tc>
        <w:tc>
          <w:tcPr>
            <w:tcW w:w="906" w:type="dxa"/>
          </w:tcPr>
          <w:p w:rsidR="00C37161" w:rsidRPr="00C37161" w:rsidRDefault="00C37161" w:rsidP="00C37161">
            <w:pPr>
              <w:rPr>
                <w:rFonts w:ascii="Century Gothic" w:hAnsi="Century Gothic" w:cs="Times New Roman"/>
                <w:sz w:val="18"/>
                <w:szCs w:val="20"/>
                <w:lang w:val="es-ES"/>
              </w:rPr>
            </w:pPr>
            <w:r w:rsidRPr="00C37161">
              <w:rPr>
                <w:rFonts w:ascii="Century Gothic" w:hAnsi="Century Gothic" w:cs="Times New Roman"/>
                <w:sz w:val="18"/>
                <w:szCs w:val="20"/>
                <w:lang w:val="es-ES"/>
              </w:rPr>
              <w:t>No tener residuos ni manchas en suelo</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0 residuos y manchas en suelo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Todos los días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Bitácora de Limpieza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Entrenamiento, hablar con encargada de tarea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B.3.1</w:t>
            </w:r>
          </w:p>
        </w:tc>
        <w:tc>
          <w:tcPr>
            <w:tcW w:w="906" w:type="dxa"/>
          </w:tcPr>
          <w:p w:rsidR="00C37161" w:rsidRPr="00C37161" w:rsidRDefault="00C37161" w:rsidP="00C37161">
            <w:pPr>
              <w:rPr>
                <w:rFonts w:ascii="Century Gothic" w:hAnsi="Century Gothic" w:cs="Times New Roman"/>
                <w:sz w:val="18"/>
                <w:szCs w:val="20"/>
                <w:lang w:val="es-ES"/>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Eliminar manchas al trapear y barrer</w:t>
            </w:r>
          </w:p>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operador de limpieza</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operador de limpieza 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Todos los días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Bitácora de Limpieza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Entrenamiento, Manual de operador de limpieza</w:t>
            </w:r>
          </w:p>
        </w:tc>
      </w:tr>
      <w:tr w:rsidR="00C37161" w:rsidRPr="00C37161" w:rsidTr="00C552DD">
        <w:trPr>
          <w:trHeight w:val="1731"/>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B.4</w:t>
            </w:r>
          </w:p>
        </w:tc>
        <w:tc>
          <w:tcPr>
            <w:tcW w:w="906" w:type="dxa"/>
          </w:tcPr>
          <w:p w:rsidR="00C37161" w:rsidRPr="00C37161" w:rsidRDefault="00C37161" w:rsidP="00C37161">
            <w:pPr>
              <w:rPr>
                <w:rFonts w:ascii="Century Gothic" w:hAnsi="Century Gothic" w:cs="Times New Roman"/>
                <w:sz w:val="18"/>
                <w:szCs w:val="20"/>
                <w:lang w:val="es-ES"/>
              </w:rPr>
            </w:pPr>
            <w:r w:rsidRPr="00C37161">
              <w:rPr>
                <w:rFonts w:ascii="Century Gothic" w:hAnsi="Century Gothic" w:cs="Times New Roman"/>
                <w:sz w:val="18"/>
                <w:szCs w:val="20"/>
                <w:lang w:val="es-ES"/>
              </w:rPr>
              <w:t>Tener las herramientas libres de polvo y residuos de material</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0 herramientas con polvo y residuos</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Todos los días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Bitácora de Limpieza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Entrenamiento, hablar con encargada de tarea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B.4.1</w:t>
            </w:r>
          </w:p>
        </w:tc>
        <w:tc>
          <w:tcPr>
            <w:tcW w:w="906" w:type="dxa"/>
          </w:tcPr>
          <w:p w:rsidR="00C37161" w:rsidRPr="00C37161" w:rsidRDefault="00C37161" w:rsidP="00C37161">
            <w:pPr>
              <w:rPr>
                <w:rFonts w:ascii="Century Gothic" w:hAnsi="Century Gothic" w:cs="Times New Roman"/>
                <w:sz w:val="18"/>
                <w:szCs w:val="20"/>
                <w:lang w:val="es-ES"/>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Limpiar polvo en herramientas</w:t>
            </w:r>
          </w:p>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operador de limpieza</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Manual de operador de limpieza</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Todos los días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Bitácora de Limpieza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Entrenamiento, Manual de operador de limpieza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B.5</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No tener  basura y merma en áreas de trabajo </w:t>
            </w:r>
          </w:p>
        </w:tc>
        <w:tc>
          <w:tcPr>
            <w:tcW w:w="937" w:type="dxa"/>
          </w:tcPr>
          <w:p w:rsidR="00C37161" w:rsidRPr="00C37161" w:rsidRDefault="00C37161" w:rsidP="00C37161">
            <w:pP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cero basura y merma en áreas de trabajo)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Todos los días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Bitácora de Limpieza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Entrenamiento, hablar con encargada de tarea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B.5.1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rPr>
                <w:rFonts w:ascii="Century Gothic" w:hAnsi="Century Gothic"/>
                <w:sz w:val="16"/>
                <w:szCs w:val="16"/>
              </w:rPr>
            </w:pPr>
            <w:r w:rsidRPr="00C37161">
              <w:rPr>
                <w:rFonts w:ascii="Century Gothic" w:hAnsi="Century Gothic"/>
                <w:sz w:val="16"/>
                <w:szCs w:val="16"/>
              </w:rPr>
              <w:t>Rol de vaciado de  contenedores</w:t>
            </w: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C</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Diario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Visual</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1 </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Todos los días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Archivo de limpieza anual</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Implementar rol diferente</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PA2</w:t>
            </w:r>
          </w:p>
        </w:tc>
        <w:tc>
          <w:tcPr>
            <w:tcW w:w="1388"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Almacén de refacciones</w:t>
            </w: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D.2</w:t>
            </w:r>
          </w:p>
        </w:tc>
        <w:tc>
          <w:tcPr>
            <w:tcW w:w="906"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Inventarios de piezas de refacción actualizado</w:t>
            </w:r>
          </w:p>
        </w:tc>
        <w:tc>
          <w:tcPr>
            <w:tcW w:w="937" w:type="dxa"/>
          </w:tcPr>
          <w:p w:rsidR="00C37161" w:rsidRPr="00C37161" w:rsidRDefault="00C37161" w:rsidP="00C37161">
            <w:pPr>
              <w:jc w:val="center"/>
              <w:rPr>
                <w:rFonts w:ascii="Century Gothic" w:hAnsi="Century Gothic"/>
                <w:sz w:val="16"/>
                <w:szCs w:val="16"/>
              </w:rPr>
            </w:pPr>
          </w:p>
        </w:tc>
        <w:tc>
          <w:tcPr>
            <w:tcW w:w="992" w:type="dxa"/>
          </w:tcPr>
          <w:p w:rsidR="00C37161" w:rsidRPr="00C37161" w:rsidRDefault="00C37161" w:rsidP="00C37161">
            <w:pPr>
              <w:tabs>
                <w:tab w:val="center" w:pos="1664"/>
              </w:tabs>
              <w:jc w:val="center"/>
              <w:rPr>
                <w:rFonts w:ascii="Century Gothic" w:hAnsi="Century Gothic"/>
                <w:sz w:val="16"/>
                <w:szCs w:val="16"/>
              </w:rPr>
            </w:pPr>
            <w:r w:rsidRPr="00C37161">
              <w:rPr>
                <w:rFonts w:ascii="Century Gothic" w:hAnsi="Century Gothic"/>
                <w:sz w:val="16"/>
                <w:szCs w:val="16"/>
              </w:rPr>
              <w:t>MI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Actualizado diario</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Sistema</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Todos los días</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Sistema</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Cambiar a modo manual, modificar sistema</w:t>
            </w:r>
          </w:p>
        </w:tc>
      </w:tr>
      <w:tr w:rsidR="00C37161" w:rsidRPr="00C37161" w:rsidTr="00C552DD">
        <w:trPr>
          <w:trHeight w:val="255"/>
        </w:trPr>
        <w:tc>
          <w:tcPr>
            <w:tcW w:w="880" w:type="dxa"/>
          </w:tcPr>
          <w:p w:rsidR="00C37161" w:rsidRPr="00C37161" w:rsidRDefault="00C37161" w:rsidP="00C37161">
            <w:pPr>
              <w:jc w:val="center"/>
              <w:rPr>
                <w:rFonts w:ascii="Century Gothic" w:hAnsi="Century Gothic"/>
                <w:sz w:val="16"/>
                <w:szCs w:val="16"/>
              </w:rPr>
            </w:pPr>
          </w:p>
        </w:tc>
        <w:tc>
          <w:tcPr>
            <w:tcW w:w="1388" w:type="dxa"/>
          </w:tcPr>
          <w:p w:rsidR="00C37161" w:rsidRPr="00C37161" w:rsidRDefault="00C37161" w:rsidP="00C37161">
            <w:pPr>
              <w:jc w:val="center"/>
              <w:rPr>
                <w:rFonts w:ascii="Century Gothic" w:hAnsi="Century Gothic"/>
                <w:sz w:val="16"/>
                <w:szCs w:val="16"/>
              </w:rPr>
            </w:pPr>
          </w:p>
        </w:tc>
        <w:tc>
          <w:tcPr>
            <w:tcW w:w="1598" w:type="dxa"/>
          </w:tcPr>
          <w:p w:rsidR="00C37161" w:rsidRPr="00C37161" w:rsidRDefault="00C37161" w:rsidP="00C37161">
            <w:pPr>
              <w:jc w:val="center"/>
              <w:rPr>
                <w:rFonts w:ascii="Century Gothic" w:hAnsi="Century Gothic"/>
                <w:sz w:val="16"/>
                <w:szCs w:val="16"/>
              </w:rPr>
            </w:pPr>
          </w:p>
        </w:tc>
        <w:tc>
          <w:tcPr>
            <w:tcW w:w="670"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D.2.1</w:t>
            </w:r>
          </w:p>
        </w:tc>
        <w:tc>
          <w:tcPr>
            <w:tcW w:w="906" w:type="dxa"/>
          </w:tcPr>
          <w:p w:rsidR="00C37161" w:rsidRPr="00C37161" w:rsidRDefault="00C37161" w:rsidP="00C37161">
            <w:pPr>
              <w:jc w:val="center"/>
              <w:rPr>
                <w:rFonts w:ascii="Century Gothic" w:hAnsi="Century Gothic"/>
                <w:sz w:val="16"/>
                <w:szCs w:val="16"/>
              </w:rPr>
            </w:pPr>
          </w:p>
        </w:tc>
        <w:tc>
          <w:tcPr>
            <w:tcW w:w="93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Sistema de inventario de refacciones</w:t>
            </w:r>
          </w:p>
        </w:tc>
        <w:tc>
          <w:tcPr>
            <w:tcW w:w="992"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I</w:t>
            </w:r>
          </w:p>
        </w:tc>
        <w:tc>
          <w:tcPr>
            <w:tcW w:w="1643"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 xml:space="preserve">Sistema de CESVI </w:t>
            </w:r>
          </w:p>
        </w:tc>
        <w:tc>
          <w:tcPr>
            <w:tcW w:w="1025"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Especificaciones CESVI</w:t>
            </w:r>
          </w:p>
        </w:tc>
        <w:tc>
          <w:tcPr>
            <w:tcW w:w="82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w:t>
            </w:r>
          </w:p>
        </w:tc>
        <w:tc>
          <w:tcPr>
            <w:tcW w:w="99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1 vez cada cambio de modelo de sistema</w:t>
            </w:r>
          </w:p>
        </w:tc>
        <w:tc>
          <w:tcPr>
            <w:tcW w:w="1417"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Listado de cambios necesarios</w:t>
            </w:r>
          </w:p>
        </w:tc>
        <w:tc>
          <w:tcPr>
            <w:tcW w:w="1134" w:type="dxa"/>
          </w:tcPr>
          <w:p w:rsidR="00C37161" w:rsidRPr="00C37161" w:rsidRDefault="00C37161" w:rsidP="00C37161">
            <w:pPr>
              <w:jc w:val="center"/>
              <w:rPr>
                <w:rFonts w:ascii="Century Gothic" w:hAnsi="Century Gothic"/>
                <w:sz w:val="16"/>
                <w:szCs w:val="16"/>
              </w:rPr>
            </w:pPr>
            <w:r w:rsidRPr="00C37161">
              <w:rPr>
                <w:rFonts w:ascii="Century Gothic" w:hAnsi="Century Gothic"/>
                <w:sz w:val="16"/>
                <w:szCs w:val="16"/>
              </w:rPr>
              <w:t>Asignar otro método de control</w:t>
            </w:r>
          </w:p>
        </w:tc>
      </w:tr>
    </w:tbl>
    <w:p w:rsidR="00F507FB" w:rsidRDefault="00F507FB" w:rsidP="000B2CEE">
      <w:pPr>
        <w:sectPr w:rsidR="00F507FB" w:rsidSect="003C2AD7">
          <w:pgSz w:w="15840" w:h="12240" w:orient="landscape"/>
          <w:pgMar w:top="737" w:right="1440" w:bottom="1077" w:left="1440" w:header="709" w:footer="709" w:gutter="0"/>
          <w:pgNumType w:start="0"/>
          <w:cols w:space="708"/>
          <w:titlePg/>
          <w:docGrid w:linePitch="360"/>
        </w:sectPr>
      </w:pPr>
    </w:p>
    <w:p w:rsidR="000B2CEE" w:rsidRDefault="000B2CEE" w:rsidP="000B2CEE"/>
    <w:p w:rsidR="00A17E7A" w:rsidRPr="00F507FB" w:rsidRDefault="000B2CEE" w:rsidP="00F507FB">
      <w:pPr>
        <w:pStyle w:val="Ttulo1"/>
        <w:rPr>
          <w:rFonts w:ascii="Century Gothic" w:hAnsi="Century Gothic"/>
          <w:b/>
        </w:rPr>
      </w:pPr>
      <w:bookmarkStart w:id="10" w:name="_Toc406007375"/>
      <w:r w:rsidRPr="000B2CEE">
        <w:rPr>
          <w:rFonts w:ascii="Century Gothic" w:hAnsi="Century Gothic"/>
          <w:b/>
        </w:rPr>
        <w:t>Anexos</w:t>
      </w:r>
      <w:bookmarkEnd w:id="10"/>
    </w:p>
    <w:p w:rsidR="00A17E7A" w:rsidRDefault="00A17E7A" w:rsidP="000B2CEE">
      <w:pPr>
        <w:rPr>
          <w:rFonts w:ascii="Century Gothic" w:hAnsi="Century Gothic"/>
          <w:sz w:val="28"/>
          <w:szCs w:val="28"/>
        </w:rPr>
      </w:pPr>
      <w:r w:rsidRPr="000B2CEE">
        <w:rPr>
          <w:noProof/>
          <w:lang w:eastAsia="es-MX"/>
        </w:rPr>
        <w:drawing>
          <wp:anchor distT="0" distB="0" distL="114300" distR="114300" simplePos="0" relativeHeight="251683840" behindDoc="1" locked="0" layoutInCell="1" allowOverlap="1" wp14:anchorId="39E494D7" wp14:editId="112EDA38">
            <wp:simplePos x="0" y="0"/>
            <wp:positionH relativeFrom="margin">
              <wp:posOffset>2551430</wp:posOffset>
            </wp:positionH>
            <wp:positionV relativeFrom="paragraph">
              <wp:posOffset>5851525</wp:posOffset>
            </wp:positionV>
            <wp:extent cx="1298575" cy="1732915"/>
            <wp:effectExtent l="0" t="0" r="0" b="635"/>
            <wp:wrapThrough wrapText="bothSides">
              <wp:wrapPolygon edited="0">
                <wp:start x="0" y="0"/>
                <wp:lineTo x="0" y="21370"/>
                <wp:lineTo x="21230" y="21370"/>
                <wp:lineTo x="21230" y="0"/>
                <wp:lineTo x="0" y="0"/>
              </wp:wrapPolygon>
            </wp:wrapThrough>
            <wp:docPr id="17" name="Imagen 17" descr="https://fbcdn-sphotos-h-a.akamaihd.net/hphotos-ak-xpa1/v/t34.0-12/10846944_10205890300243026_1537157750_n.jpg?oh=0b59cb8d2940fc2ca22ebe580321682b&amp;oe=54822D8E&amp;__gda__=1417745699_635f1d767f8a021fe23826cf0fd8c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cdn-sphotos-h-a.akamaihd.net/hphotos-ak-xpa1/v/t34.0-12/10846944_10205890300243026_1537157750_n.jpg?oh=0b59cb8d2940fc2ca22ebe580321682b&amp;oe=54822D8E&amp;__gda__=1417745699_635f1d767f8a021fe23826cf0fd8c8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857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rFonts w:ascii="Century Gothic" w:hAnsi="Century Gothic"/>
          <w:sz w:val="28"/>
          <w:szCs w:val="28"/>
        </w:rPr>
        <w:t xml:space="preserve">-Fotografías </w:t>
      </w:r>
      <w:r w:rsidRPr="000B2CEE">
        <w:rPr>
          <w:noProof/>
          <w:lang w:eastAsia="es-MX"/>
        </w:rPr>
        <w:drawing>
          <wp:anchor distT="0" distB="0" distL="114300" distR="114300" simplePos="0" relativeHeight="251675648" behindDoc="1" locked="0" layoutInCell="1" allowOverlap="1" wp14:anchorId="2BC89E2F" wp14:editId="4A6949A4">
            <wp:simplePos x="0" y="0"/>
            <wp:positionH relativeFrom="column">
              <wp:posOffset>164399</wp:posOffset>
            </wp:positionH>
            <wp:positionV relativeFrom="paragraph">
              <wp:posOffset>6095640</wp:posOffset>
            </wp:positionV>
            <wp:extent cx="1886585" cy="1413510"/>
            <wp:effectExtent l="0" t="0" r="0" b="0"/>
            <wp:wrapThrough wrapText="bothSides">
              <wp:wrapPolygon edited="0">
                <wp:start x="0" y="0"/>
                <wp:lineTo x="0" y="21251"/>
                <wp:lineTo x="21375" y="21251"/>
                <wp:lineTo x="21375" y="0"/>
                <wp:lineTo x="0" y="0"/>
              </wp:wrapPolygon>
            </wp:wrapThrough>
            <wp:docPr id="9" name="Imagen 9" descr="https://fbcdn-sphotos-h-a.akamaihd.net/hphotos-ak-xpa1/v/t34.0-12/10818621_10205890299883017_1938288526_n.jpg?oh=5904d4b7b36e53f7547327706bd5fe04&amp;oe=5481566C&amp;__gda__=1417748097_051785076180697994ab583bc6456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pa1/v/t34.0-12/10818621_10205890299883017_1938288526_n.jpg?oh=5904d4b7b36e53f7547327706bd5fe04&amp;oe=5481566C&amp;__gda__=1417748097_051785076180697994ab583bc6456ca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658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noProof/>
          <w:lang w:eastAsia="es-MX"/>
        </w:rPr>
        <w:drawing>
          <wp:anchor distT="0" distB="0" distL="114300" distR="114300" simplePos="0" relativeHeight="251673600" behindDoc="1" locked="0" layoutInCell="1" allowOverlap="1" wp14:anchorId="6A909E8F" wp14:editId="491FD0A1">
            <wp:simplePos x="0" y="0"/>
            <wp:positionH relativeFrom="column">
              <wp:posOffset>2051050</wp:posOffset>
            </wp:positionH>
            <wp:positionV relativeFrom="paragraph">
              <wp:posOffset>2379980</wp:posOffset>
            </wp:positionV>
            <wp:extent cx="2091690" cy="1509395"/>
            <wp:effectExtent l="0" t="0" r="3810" b="0"/>
            <wp:wrapThrough wrapText="bothSides">
              <wp:wrapPolygon edited="0">
                <wp:start x="0" y="0"/>
                <wp:lineTo x="0" y="21264"/>
                <wp:lineTo x="21443" y="21264"/>
                <wp:lineTo x="21443" y="0"/>
                <wp:lineTo x="0" y="0"/>
              </wp:wrapPolygon>
            </wp:wrapThrough>
            <wp:docPr id="1" name="Imagen 1" descr="https://fbcdn-sphotos-h-a.akamaihd.net/hphotos-ak-xpf1/v/t34.0-12/10816083_10205890299843016_415962686_n.jpg?oh=f63792ab0901236e19e1fe109e58bf69&amp;oe=54815FCE&amp;__gda__=1417756282_5cdf65f5365f96b8d7b470f0ba8a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34.0-12/10816083_10205890299843016_415962686_n.jpg?oh=f63792ab0901236e19e1fe109e58bf69&amp;oe=54815FCE&amp;__gda__=1417756282_5cdf65f5365f96b8d7b470f0ba8a74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169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noProof/>
          <w:lang w:eastAsia="es-MX"/>
        </w:rPr>
        <w:drawing>
          <wp:anchor distT="0" distB="0" distL="114300" distR="114300" simplePos="0" relativeHeight="251674624" behindDoc="0" locked="0" layoutInCell="1" allowOverlap="1" wp14:anchorId="649393EB" wp14:editId="0C9E79A3">
            <wp:simplePos x="0" y="0"/>
            <wp:positionH relativeFrom="column">
              <wp:posOffset>1638300</wp:posOffset>
            </wp:positionH>
            <wp:positionV relativeFrom="paragraph">
              <wp:posOffset>255270</wp:posOffset>
            </wp:positionV>
            <wp:extent cx="2155825" cy="1616075"/>
            <wp:effectExtent l="0" t="0" r="0" b="3175"/>
            <wp:wrapNone/>
            <wp:docPr id="8" name="Imagen 8" descr="https://fbcdn-sphotos-h-a.akamaihd.net/hphotos-ak-xpf1/v/t34.0-12/10841666_10205890299803015_1776430050_n.jpg?oh=d130212d0e14ec4477c73e73f32ccd9b&amp;oe=54814EA1&amp;__gda__=1417814320_a0a5041ee8dff0df535ed2a51182b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f1/v/t34.0-12/10841666_10205890299803015_1776430050_n.jpg?oh=d130212d0e14ec4477c73e73f32ccd9b&amp;oe=54814EA1&amp;__gda__=1417814320_a0a5041ee8dff0df535ed2a51182bc1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582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noProof/>
          <w:lang w:eastAsia="es-MX"/>
        </w:rPr>
        <w:drawing>
          <wp:anchor distT="0" distB="0" distL="114300" distR="114300" simplePos="0" relativeHeight="251676672" behindDoc="1" locked="0" layoutInCell="1" allowOverlap="1" wp14:anchorId="5DCAD60C" wp14:editId="498274E8">
            <wp:simplePos x="0" y="0"/>
            <wp:positionH relativeFrom="column">
              <wp:posOffset>4273550</wp:posOffset>
            </wp:positionH>
            <wp:positionV relativeFrom="paragraph">
              <wp:posOffset>4315460</wp:posOffset>
            </wp:positionV>
            <wp:extent cx="1939925" cy="1453515"/>
            <wp:effectExtent l="0" t="0" r="3175" b="0"/>
            <wp:wrapThrough wrapText="bothSides">
              <wp:wrapPolygon edited="0">
                <wp:start x="0" y="0"/>
                <wp:lineTo x="0" y="21232"/>
                <wp:lineTo x="21423" y="21232"/>
                <wp:lineTo x="21423" y="0"/>
                <wp:lineTo x="0" y="0"/>
              </wp:wrapPolygon>
            </wp:wrapThrough>
            <wp:docPr id="10" name="Imagen 10" descr="https://fbcdn-sphotos-h-a.akamaihd.net/hphotos-ak-xpa1/v/t34.0-12/10846808_10205890299923018_245414490_n.jpg?oh=9ce6178713cddf6c268e77fea2c6cba7&amp;oe=54812709&amp;__gda__=1417742872_aece0105406aa51041b5ba6e17516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pa1/v/t34.0-12/10846808_10205890299923018_245414490_n.jpg?oh=9ce6178713cddf6c268e77fea2c6cba7&amp;oe=54812709&amp;__gda__=1417742872_aece0105406aa51041b5ba6e17516e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992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noProof/>
          <w:lang w:eastAsia="es-MX"/>
        </w:rPr>
        <w:drawing>
          <wp:anchor distT="0" distB="0" distL="114300" distR="114300" simplePos="0" relativeHeight="251677696" behindDoc="1" locked="0" layoutInCell="1" allowOverlap="1" wp14:anchorId="2CCBCD5C" wp14:editId="21921D89">
            <wp:simplePos x="0" y="0"/>
            <wp:positionH relativeFrom="column">
              <wp:posOffset>20320</wp:posOffset>
            </wp:positionH>
            <wp:positionV relativeFrom="paragraph">
              <wp:posOffset>4315460</wp:posOffset>
            </wp:positionV>
            <wp:extent cx="1903095" cy="1426210"/>
            <wp:effectExtent l="0" t="0" r="1905" b="2540"/>
            <wp:wrapThrough wrapText="bothSides">
              <wp:wrapPolygon edited="0">
                <wp:start x="0" y="0"/>
                <wp:lineTo x="0" y="21350"/>
                <wp:lineTo x="21405" y="21350"/>
                <wp:lineTo x="21405" y="0"/>
                <wp:lineTo x="0" y="0"/>
              </wp:wrapPolygon>
            </wp:wrapThrough>
            <wp:docPr id="11" name="Imagen 11" descr="https://fbcdn-sphotos-h-a.akamaihd.net/hphotos-ak-xpa1/v/t34.0-12/10846890_10205890300003020_1887553052_n.jpg?oh=1abd8d2e77d99b92f2f1f7fb01c069e8&amp;oe=548153CD&amp;__gda__=1417814048_b3bac067886d31771ec2bc671853b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h-a.akamaihd.net/hphotos-ak-xpa1/v/t34.0-12/10846890_10205890300003020_1887553052_n.jpg?oh=1abd8d2e77d99b92f2f1f7fb01c069e8&amp;oe=548153CD&amp;__gda__=1417814048_b3bac067886d31771ec2bc671853bfd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309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noProof/>
          <w:lang w:eastAsia="es-MX"/>
        </w:rPr>
        <w:drawing>
          <wp:anchor distT="0" distB="0" distL="114300" distR="114300" simplePos="0" relativeHeight="251678720" behindDoc="1" locked="0" layoutInCell="1" allowOverlap="1" wp14:anchorId="7D83E5CF" wp14:editId="48143C9F">
            <wp:simplePos x="0" y="0"/>
            <wp:positionH relativeFrom="column">
              <wp:posOffset>23495</wp:posOffset>
            </wp:positionH>
            <wp:positionV relativeFrom="paragraph">
              <wp:posOffset>2411730</wp:posOffset>
            </wp:positionV>
            <wp:extent cx="1900555" cy="1424305"/>
            <wp:effectExtent l="0" t="0" r="4445" b="4445"/>
            <wp:wrapThrough wrapText="bothSides">
              <wp:wrapPolygon edited="0">
                <wp:start x="0" y="0"/>
                <wp:lineTo x="0" y="21379"/>
                <wp:lineTo x="21434" y="21379"/>
                <wp:lineTo x="21434" y="0"/>
                <wp:lineTo x="0" y="0"/>
              </wp:wrapPolygon>
            </wp:wrapThrough>
            <wp:docPr id="12" name="Imagen 12" descr="https://fbcdn-sphotos-h-a.akamaihd.net/hphotos-ak-xpf1/v/t34.0-12/10822731_10205890299963019_1417049909_n.jpg?oh=e0900a363abad5d7654262f906c173a4&amp;oe=54822FAF&amp;__gda__=1417764222_9daf8baf6d7ccbee24129ba211752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h-a.akamaihd.net/hphotos-ak-xpf1/v/t34.0-12/10822731_10205890299963019_1417049909_n.jpg?oh=e0900a363abad5d7654262f906c173a4&amp;oe=54822FAF&amp;__gda__=1417764222_9daf8baf6d7ccbee24129ba2117520a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055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noProof/>
          <w:lang w:eastAsia="es-MX"/>
        </w:rPr>
        <w:drawing>
          <wp:anchor distT="0" distB="0" distL="114300" distR="114300" simplePos="0" relativeHeight="251679744" behindDoc="1" locked="0" layoutInCell="1" allowOverlap="1" wp14:anchorId="4B667481" wp14:editId="3490636A">
            <wp:simplePos x="0" y="0"/>
            <wp:positionH relativeFrom="column">
              <wp:posOffset>4060825</wp:posOffset>
            </wp:positionH>
            <wp:positionV relativeFrom="paragraph">
              <wp:posOffset>530860</wp:posOffset>
            </wp:positionV>
            <wp:extent cx="2158365" cy="1617345"/>
            <wp:effectExtent l="0" t="0" r="0" b="1905"/>
            <wp:wrapThrough wrapText="bothSides">
              <wp:wrapPolygon edited="0">
                <wp:start x="0" y="0"/>
                <wp:lineTo x="0" y="21371"/>
                <wp:lineTo x="21352" y="21371"/>
                <wp:lineTo x="21352" y="0"/>
                <wp:lineTo x="0" y="0"/>
              </wp:wrapPolygon>
            </wp:wrapThrough>
            <wp:docPr id="13" name="Imagen 13" descr="https://fbcdn-sphotos-h-a.akamaihd.net/hphotos-ak-xpa1/v/t34.0-12/10846890_10205890300123023_311590888_n.jpg?oh=951ff5cb053af8e08da54004a2688c78&amp;oe=54814204&amp;__gda__=1417739989_d36b6e9d635ea95608e554513db95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h-a.akamaihd.net/hphotos-ak-xpa1/v/t34.0-12/10846890_10205890300123023_311590888_n.jpg?oh=951ff5cb053af8e08da54004a2688c78&amp;oe=54814204&amp;__gda__=1417739989_d36b6e9d635ea95608e554513db95fe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836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noProof/>
          <w:lang w:eastAsia="es-MX"/>
        </w:rPr>
        <w:drawing>
          <wp:anchor distT="0" distB="0" distL="114300" distR="114300" simplePos="0" relativeHeight="251680768" behindDoc="1" locked="0" layoutInCell="1" allowOverlap="1" wp14:anchorId="2242983A" wp14:editId="6FD69DD1">
            <wp:simplePos x="0" y="0"/>
            <wp:positionH relativeFrom="column">
              <wp:posOffset>0</wp:posOffset>
            </wp:positionH>
            <wp:positionV relativeFrom="paragraph">
              <wp:posOffset>273050</wp:posOffset>
            </wp:positionV>
            <wp:extent cx="1403350" cy="1872615"/>
            <wp:effectExtent l="0" t="0" r="6350" b="0"/>
            <wp:wrapThrough wrapText="bothSides">
              <wp:wrapPolygon edited="0">
                <wp:start x="0" y="0"/>
                <wp:lineTo x="0" y="21314"/>
                <wp:lineTo x="21405" y="21314"/>
                <wp:lineTo x="21405" y="0"/>
                <wp:lineTo x="0" y="0"/>
              </wp:wrapPolygon>
            </wp:wrapThrough>
            <wp:docPr id="14" name="Imagen 14" descr="https://fbcdn-sphotos-h-a.akamaihd.net/hphotos-ak-xpa1/v/t34.0-12/10846657_10205890300043021_1846668992_n.jpg?oh=2c0a6fe68cddc742d70297555fc8fe99&amp;oe=548103E6&amp;__gda__=1417812555_1a000c7663774ac78d219676b0179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h-a.akamaihd.net/hphotos-ak-xpa1/v/t34.0-12/10846657_10205890300043021_1846668992_n.jpg?oh=2c0a6fe68cddc742d70297555fc8fe99&amp;oe=548103E6&amp;__gda__=1417812555_1a000c7663774ac78d219676b017982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3350"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noProof/>
          <w:lang w:eastAsia="es-MX"/>
        </w:rPr>
        <w:drawing>
          <wp:anchor distT="0" distB="0" distL="114300" distR="114300" simplePos="0" relativeHeight="251681792" behindDoc="1" locked="0" layoutInCell="1" allowOverlap="1" wp14:anchorId="17715656" wp14:editId="7209DB02">
            <wp:simplePos x="0" y="0"/>
            <wp:positionH relativeFrom="column">
              <wp:posOffset>2136140</wp:posOffset>
            </wp:positionH>
            <wp:positionV relativeFrom="paragraph">
              <wp:posOffset>4318000</wp:posOffset>
            </wp:positionV>
            <wp:extent cx="1929130" cy="1445260"/>
            <wp:effectExtent l="0" t="0" r="0" b="2540"/>
            <wp:wrapThrough wrapText="bothSides">
              <wp:wrapPolygon edited="0">
                <wp:start x="0" y="0"/>
                <wp:lineTo x="0" y="21353"/>
                <wp:lineTo x="21330" y="21353"/>
                <wp:lineTo x="21330" y="0"/>
                <wp:lineTo x="0" y="0"/>
              </wp:wrapPolygon>
            </wp:wrapThrough>
            <wp:docPr id="15" name="Imagen 15" descr="https://fbcdn-sphotos-h-a.akamaihd.net/hphotos-ak-xpf1/v/t34.0-12/974456_10205890300203025_1417721789_n.jpg?oh=b52f9177c460f8ef008b4bab5fb6796b&amp;oe=5482329A&amp;__gda__=1417812746_1552be9865e9e69d35ab9277a5038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h-a.akamaihd.net/hphotos-ak-xpf1/v/t34.0-12/974456_10205890300203025_1417721789_n.jpg?oh=b52f9177c460f8ef008b4bab5fb6796b&amp;oe=5482329A&amp;__gda__=1417812746_1552be9865e9e69d35ab9277a503809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913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CEE" w:rsidRPr="000B2CEE">
        <w:rPr>
          <w:noProof/>
          <w:lang w:eastAsia="es-MX"/>
        </w:rPr>
        <w:drawing>
          <wp:anchor distT="0" distB="0" distL="114300" distR="114300" simplePos="0" relativeHeight="251682816" behindDoc="1" locked="0" layoutInCell="1" allowOverlap="1" wp14:anchorId="7F23DDA6" wp14:editId="1DFB2850">
            <wp:simplePos x="0" y="0"/>
            <wp:positionH relativeFrom="column">
              <wp:posOffset>4347845</wp:posOffset>
            </wp:positionH>
            <wp:positionV relativeFrom="paragraph">
              <wp:posOffset>2412365</wp:posOffset>
            </wp:positionV>
            <wp:extent cx="1966595" cy="1473835"/>
            <wp:effectExtent l="0" t="0" r="0" b="0"/>
            <wp:wrapThrough wrapText="bothSides">
              <wp:wrapPolygon edited="0">
                <wp:start x="0" y="0"/>
                <wp:lineTo x="0" y="21218"/>
                <wp:lineTo x="21342" y="21218"/>
                <wp:lineTo x="21342" y="0"/>
                <wp:lineTo x="0" y="0"/>
              </wp:wrapPolygon>
            </wp:wrapThrough>
            <wp:docPr id="16" name="Imagen 16" descr="https://fbcdn-sphotos-h-a.akamaihd.net/hphotos-ak-xpf1/v/t34.0-12/10846573_10205890300163024_257860524_n.jpg?oh=6819e7ab393281b50f5528ddc3e92dc6&amp;oe=54822D8C&amp;__gda__=1417745976_38d13951053560570a6055cbf67ad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h-a.akamaihd.net/hphotos-ak-xpf1/v/t34.0-12/10846573_10205890300163024_257860524_n.jpg?oh=6819e7ab393281b50f5528ddc3e92dc6&amp;oe=54822D8C&amp;__gda__=1417745976_38d13951053560570a6055cbf67adf5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6595"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A17E7A" w:rsidRPr="00A17E7A" w:rsidRDefault="00A17E7A" w:rsidP="00A17E7A">
      <w:pPr>
        <w:rPr>
          <w:rFonts w:ascii="Century Gothic" w:hAnsi="Century Gothic"/>
          <w:sz w:val="28"/>
          <w:szCs w:val="28"/>
        </w:rPr>
      </w:pPr>
    </w:p>
    <w:p w:rsidR="000B2CEE" w:rsidRPr="00A17E7A" w:rsidRDefault="000B2CEE" w:rsidP="00A17E7A">
      <w:pPr>
        <w:rPr>
          <w:rFonts w:ascii="Century Gothic" w:hAnsi="Century Gothic"/>
          <w:sz w:val="28"/>
          <w:szCs w:val="28"/>
        </w:rPr>
      </w:pPr>
    </w:p>
    <w:sectPr w:rsidR="000B2CEE" w:rsidRPr="00A17E7A" w:rsidSect="00F507FB">
      <w:pgSz w:w="12240" w:h="15840"/>
      <w:pgMar w:top="1440" w:right="737" w:bottom="1440" w:left="107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CFB" w:rsidRDefault="00390CFB" w:rsidP="00A17E7A">
      <w:pPr>
        <w:spacing w:after="0" w:line="240" w:lineRule="auto"/>
      </w:pPr>
      <w:r>
        <w:separator/>
      </w:r>
    </w:p>
  </w:endnote>
  <w:endnote w:type="continuationSeparator" w:id="0">
    <w:p w:rsidR="00390CFB" w:rsidRDefault="00390CFB" w:rsidP="00A1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CFB" w:rsidRDefault="00390CFB" w:rsidP="00A17E7A">
      <w:pPr>
        <w:spacing w:after="0" w:line="240" w:lineRule="auto"/>
      </w:pPr>
      <w:r>
        <w:separator/>
      </w:r>
    </w:p>
  </w:footnote>
  <w:footnote w:type="continuationSeparator" w:id="0">
    <w:p w:rsidR="00390CFB" w:rsidRDefault="00390CFB" w:rsidP="00A17E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64B9"/>
    <w:multiLevelType w:val="hybridMultilevel"/>
    <w:tmpl w:val="07080614"/>
    <w:lvl w:ilvl="0" w:tplc="F8A42E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89035D"/>
    <w:multiLevelType w:val="hybridMultilevel"/>
    <w:tmpl w:val="4C083270"/>
    <w:lvl w:ilvl="0" w:tplc="6DE6782A">
      <w:start w:val="1"/>
      <w:numFmt w:val="bullet"/>
      <w:lvlText w:val=""/>
      <w:lvlJc w:val="left"/>
      <w:pPr>
        <w:tabs>
          <w:tab w:val="num" w:pos="720"/>
        </w:tabs>
        <w:ind w:left="720" w:hanging="360"/>
      </w:pPr>
      <w:rPr>
        <w:rFonts w:ascii="Wingdings 2" w:hAnsi="Wingdings 2" w:hint="default"/>
      </w:rPr>
    </w:lvl>
    <w:lvl w:ilvl="1" w:tplc="76EA684E" w:tentative="1">
      <w:start w:val="1"/>
      <w:numFmt w:val="bullet"/>
      <w:lvlText w:val=""/>
      <w:lvlJc w:val="left"/>
      <w:pPr>
        <w:tabs>
          <w:tab w:val="num" w:pos="1440"/>
        </w:tabs>
        <w:ind w:left="1440" w:hanging="360"/>
      </w:pPr>
      <w:rPr>
        <w:rFonts w:ascii="Wingdings 2" w:hAnsi="Wingdings 2" w:hint="default"/>
      </w:rPr>
    </w:lvl>
    <w:lvl w:ilvl="2" w:tplc="F5F43862" w:tentative="1">
      <w:start w:val="1"/>
      <w:numFmt w:val="bullet"/>
      <w:lvlText w:val=""/>
      <w:lvlJc w:val="left"/>
      <w:pPr>
        <w:tabs>
          <w:tab w:val="num" w:pos="2160"/>
        </w:tabs>
        <w:ind w:left="2160" w:hanging="360"/>
      </w:pPr>
      <w:rPr>
        <w:rFonts w:ascii="Wingdings 2" w:hAnsi="Wingdings 2" w:hint="default"/>
      </w:rPr>
    </w:lvl>
    <w:lvl w:ilvl="3" w:tplc="72DA72F6" w:tentative="1">
      <w:start w:val="1"/>
      <w:numFmt w:val="bullet"/>
      <w:lvlText w:val=""/>
      <w:lvlJc w:val="left"/>
      <w:pPr>
        <w:tabs>
          <w:tab w:val="num" w:pos="2880"/>
        </w:tabs>
        <w:ind w:left="2880" w:hanging="360"/>
      </w:pPr>
      <w:rPr>
        <w:rFonts w:ascii="Wingdings 2" w:hAnsi="Wingdings 2" w:hint="default"/>
      </w:rPr>
    </w:lvl>
    <w:lvl w:ilvl="4" w:tplc="B8E0EDF8" w:tentative="1">
      <w:start w:val="1"/>
      <w:numFmt w:val="bullet"/>
      <w:lvlText w:val=""/>
      <w:lvlJc w:val="left"/>
      <w:pPr>
        <w:tabs>
          <w:tab w:val="num" w:pos="3600"/>
        </w:tabs>
        <w:ind w:left="3600" w:hanging="360"/>
      </w:pPr>
      <w:rPr>
        <w:rFonts w:ascii="Wingdings 2" w:hAnsi="Wingdings 2" w:hint="default"/>
      </w:rPr>
    </w:lvl>
    <w:lvl w:ilvl="5" w:tplc="CFC8ABCA" w:tentative="1">
      <w:start w:val="1"/>
      <w:numFmt w:val="bullet"/>
      <w:lvlText w:val=""/>
      <w:lvlJc w:val="left"/>
      <w:pPr>
        <w:tabs>
          <w:tab w:val="num" w:pos="4320"/>
        </w:tabs>
        <w:ind w:left="4320" w:hanging="360"/>
      </w:pPr>
      <w:rPr>
        <w:rFonts w:ascii="Wingdings 2" w:hAnsi="Wingdings 2" w:hint="default"/>
      </w:rPr>
    </w:lvl>
    <w:lvl w:ilvl="6" w:tplc="F9BA1F66" w:tentative="1">
      <w:start w:val="1"/>
      <w:numFmt w:val="bullet"/>
      <w:lvlText w:val=""/>
      <w:lvlJc w:val="left"/>
      <w:pPr>
        <w:tabs>
          <w:tab w:val="num" w:pos="5040"/>
        </w:tabs>
        <w:ind w:left="5040" w:hanging="360"/>
      </w:pPr>
      <w:rPr>
        <w:rFonts w:ascii="Wingdings 2" w:hAnsi="Wingdings 2" w:hint="default"/>
      </w:rPr>
    </w:lvl>
    <w:lvl w:ilvl="7" w:tplc="D7E283B4" w:tentative="1">
      <w:start w:val="1"/>
      <w:numFmt w:val="bullet"/>
      <w:lvlText w:val=""/>
      <w:lvlJc w:val="left"/>
      <w:pPr>
        <w:tabs>
          <w:tab w:val="num" w:pos="5760"/>
        </w:tabs>
        <w:ind w:left="5760" w:hanging="360"/>
      </w:pPr>
      <w:rPr>
        <w:rFonts w:ascii="Wingdings 2" w:hAnsi="Wingdings 2" w:hint="default"/>
      </w:rPr>
    </w:lvl>
    <w:lvl w:ilvl="8" w:tplc="10D4EDA8" w:tentative="1">
      <w:start w:val="1"/>
      <w:numFmt w:val="bullet"/>
      <w:lvlText w:val=""/>
      <w:lvlJc w:val="left"/>
      <w:pPr>
        <w:tabs>
          <w:tab w:val="num" w:pos="6480"/>
        </w:tabs>
        <w:ind w:left="6480" w:hanging="360"/>
      </w:pPr>
      <w:rPr>
        <w:rFonts w:ascii="Wingdings 2" w:hAnsi="Wingdings 2" w:hint="default"/>
      </w:rPr>
    </w:lvl>
  </w:abstractNum>
  <w:abstractNum w:abstractNumId="2">
    <w:nsid w:val="0FCC4AD7"/>
    <w:multiLevelType w:val="hybridMultilevel"/>
    <w:tmpl w:val="7598A766"/>
    <w:lvl w:ilvl="0" w:tplc="F55EA8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4833E6"/>
    <w:multiLevelType w:val="hybridMultilevel"/>
    <w:tmpl w:val="82326172"/>
    <w:lvl w:ilvl="0" w:tplc="BEEAA67E">
      <w:start w:val="1"/>
      <w:numFmt w:val="bullet"/>
      <w:lvlText w:val=""/>
      <w:lvlJc w:val="left"/>
      <w:pPr>
        <w:tabs>
          <w:tab w:val="num" w:pos="720"/>
        </w:tabs>
        <w:ind w:left="720" w:hanging="360"/>
      </w:pPr>
      <w:rPr>
        <w:rFonts w:ascii="Wingdings 2" w:hAnsi="Wingdings 2" w:hint="default"/>
      </w:rPr>
    </w:lvl>
    <w:lvl w:ilvl="1" w:tplc="9F284B02" w:tentative="1">
      <w:start w:val="1"/>
      <w:numFmt w:val="bullet"/>
      <w:lvlText w:val=""/>
      <w:lvlJc w:val="left"/>
      <w:pPr>
        <w:tabs>
          <w:tab w:val="num" w:pos="1440"/>
        </w:tabs>
        <w:ind w:left="1440" w:hanging="360"/>
      </w:pPr>
      <w:rPr>
        <w:rFonts w:ascii="Wingdings 2" w:hAnsi="Wingdings 2" w:hint="default"/>
      </w:rPr>
    </w:lvl>
    <w:lvl w:ilvl="2" w:tplc="FA90F3D4" w:tentative="1">
      <w:start w:val="1"/>
      <w:numFmt w:val="bullet"/>
      <w:lvlText w:val=""/>
      <w:lvlJc w:val="left"/>
      <w:pPr>
        <w:tabs>
          <w:tab w:val="num" w:pos="2160"/>
        </w:tabs>
        <w:ind w:left="2160" w:hanging="360"/>
      </w:pPr>
      <w:rPr>
        <w:rFonts w:ascii="Wingdings 2" w:hAnsi="Wingdings 2" w:hint="default"/>
      </w:rPr>
    </w:lvl>
    <w:lvl w:ilvl="3" w:tplc="9F96AB1A" w:tentative="1">
      <w:start w:val="1"/>
      <w:numFmt w:val="bullet"/>
      <w:lvlText w:val=""/>
      <w:lvlJc w:val="left"/>
      <w:pPr>
        <w:tabs>
          <w:tab w:val="num" w:pos="2880"/>
        </w:tabs>
        <w:ind w:left="2880" w:hanging="360"/>
      </w:pPr>
      <w:rPr>
        <w:rFonts w:ascii="Wingdings 2" w:hAnsi="Wingdings 2" w:hint="default"/>
      </w:rPr>
    </w:lvl>
    <w:lvl w:ilvl="4" w:tplc="8B98A9CE" w:tentative="1">
      <w:start w:val="1"/>
      <w:numFmt w:val="bullet"/>
      <w:lvlText w:val=""/>
      <w:lvlJc w:val="left"/>
      <w:pPr>
        <w:tabs>
          <w:tab w:val="num" w:pos="3600"/>
        </w:tabs>
        <w:ind w:left="3600" w:hanging="360"/>
      </w:pPr>
      <w:rPr>
        <w:rFonts w:ascii="Wingdings 2" w:hAnsi="Wingdings 2" w:hint="default"/>
      </w:rPr>
    </w:lvl>
    <w:lvl w:ilvl="5" w:tplc="B2A4DAAA" w:tentative="1">
      <w:start w:val="1"/>
      <w:numFmt w:val="bullet"/>
      <w:lvlText w:val=""/>
      <w:lvlJc w:val="left"/>
      <w:pPr>
        <w:tabs>
          <w:tab w:val="num" w:pos="4320"/>
        </w:tabs>
        <w:ind w:left="4320" w:hanging="360"/>
      </w:pPr>
      <w:rPr>
        <w:rFonts w:ascii="Wingdings 2" w:hAnsi="Wingdings 2" w:hint="default"/>
      </w:rPr>
    </w:lvl>
    <w:lvl w:ilvl="6" w:tplc="4D0ADF2C" w:tentative="1">
      <w:start w:val="1"/>
      <w:numFmt w:val="bullet"/>
      <w:lvlText w:val=""/>
      <w:lvlJc w:val="left"/>
      <w:pPr>
        <w:tabs>
          <w:tab w:val="num" w:pos="5040"/>
        </w:tabs>
        <w:ind w:left="5040" w:hanging="360"/>
      </w:pPr>
      <w:rPr>
        <w:rFonts w:ascii="Wingdings 2" w:hAnsi="Wingdings 2" w:hint="default"/>
      </w:rPr>
    </w:lvl>
    <w:lvl w:ilvl="7" w:tplc="54F6BBEC" w:tentative="1">
      <w:start w:val="1"/>
      <w:numFmt w:val="bullet"/>
      <w:lvlText w:val=""/>
      <w:lvlJc w:val="left"/>
      <w:pPr>
        <w:tabs>
          <w:tab w:val="num" w:pos="5760"/>
        </w:tabs>
        <w:ind w:left="5760" w:hanging="360"/>
      </w:pPr>
      <w:rPr>
        <w:rFonts w:ascii="Wingdings 2" w:hAnsi="Wingdings 2" w:hint="default"/>
      </w:rPr>
    </w:lvl>
    <w:lvl w:ilvl="8" w:tplc="FEE8CC96" w:tentative="1">
      <w:start w:val="1"/>
      <w:numFmt w:val="bullet"/>
      <w:lvlText w:val=""/>
      <w:lvlJc w:val="left"/>
      <w:pPr>
        <w:tabs>
          <w:tab w:val="num" w:pos="6480"/>
        </w:tabs>
        <w:ind w:left="6480" w:hanging="360"/>
      </w:pPr>
      <w:rPr>
        <w:rFonts w:ascii="Wingdings 2" w:hAnsi="Wingdings 2" w:hint="default"/>
      </w:rPr>
    </w:lvl>
  </w:abstractNum>
  <w:abstractNum w:abstractNumId="4">
    <w:nsid w:val="2F272472"/>
    <w:multiLevelType w:val="hybridMultilevel"/>
    <w:tmpl w:val="DA268F96"/>
    <w:lvl w:ilvl="0" w:tplc="D4F08492">
      <w:start w:val="1"/>
      <w:numFmt w:val="bullet"/>
      <w:lvlText w:val=""/>
      <w:lvlJc w:val="left"/>
      <w:pPr>
        <w:tabs>
          <w:tab w:val="num" w:pos="720"/>
        </w:tabs>
        <w:ind w:left="720" w:hanging="360"/>
      </w:pPr>
      <w:rPr>
        <w:rFonts w:ascii="Wingdings 2" w:hAnsi="Wingdings 2" w:hint="default"/>
      </w:rPr>
    </w:lvl>
    <w:lvl w:ilvl="1" w:tplc="5FC0C99A" w:tentative="1">
      <w:start w:val="1"/>
      <w:numFmt w:val="bullet"/>
      <w:lvlText w:val=""/>
      <w:lvlJc w:val="left"/>
      <w:pPr>
        <w:tabs>
          <w:tab w:val="num" w:pos="1440"/>
        </w:tabs>
        <w:ind w:left="1440" w:hanging="360"/>
      </w:pPr>
      <w:rPr>
        <w:rFonts w:ascii="Wingdings 2" w:hAnsi="Wingdings 2" w:hint="default"/>
      </w:rPr>
    </w:lvl>
    <w:lvl w:ilvl="2" w:tplc="943E8672" w:tentative="1">
      <w:start w:val="1"/>
      <w:numFmt w:val="bullet"/>
      <w:lvlText w:val=""/>
      <w:lvlJc w:val="left"/>
      <w:pPr>
        <w:tabs>
          <w:tab w:val="num" w:pos="2160"/>
        </w:tabs>
        <w:ind w:left="2160" w:hanging="360"/>
      </w:pPr>
      <w:rPr>
        <w:rFonts w:ascii="Wingdings 2" w:hAnsi="Wingdings 2" w:hint="default"/>
      </w:rPr>
    </w:lvl>
    <w:lvl w:ilvl="3" w:tplc="58C4CD54" w:tentative="1">
      <w:start w:val="1"/>
      <w:numFmt w:val="bullet"/>
      <w:lvlText w:val=""/>
      <w:lvlJc w:val="left"/>
      <w:pPr>
        <w:tabs>
          <w:tab w:val="num" w:pos="2880"/>
        </w:tabs>
        <w:ind w:left="2880" w:hanging="360"/>
      </w:pPr>
      <w:rPr>
        <w:rFonts w:ascii="Wingdings 2" w:hAnsi="Wingdings 2" w:hint="default"/>
      </w:rPr>
    </w:lvl>
    <w:lvl w:ilvl="4" w:tplc="85E07930" w:tentative="1">
      <w:start w:val="1"/>
      <w:numFmt w:val="bullet"/>
      <w:lvlText w:val=""/>
      <w:lvlJc w:val="left"/>
      <w:pPr>
        <w:tabs>
          <w:tab w:val="num" w:pos="3600"/>
        </w:tabs>
        <w:ind w:left="3600" w:hanging="360"/>
      </w:pPr>
      <w:rPr>
        <w:rFonts w:ascii="Wingdings 2" w:hAnsi="Wingdings 2" w:hint="default"/>
      </w:rPr>
    </w:lvl>
    <w:lvl w:ilvl="5" w:tplc="9FB8F5D8" w:tentative="1">
      <w:start w:val="1"/>
      <w:numFmt w:val="bullet"/>
      <w:lvlText w:val=""/>
      <w:lvlJc w:val="left"/>
      <w:pPr>
        <w:tabs>
          <w:tab w:val="num" w:pos="4320"/>
        </w:tabs>
        <w:ind w:left="4320" w:hanging="360"/>
      </w:pPr>
      <w:rPr>
        <w:rFonts w:ascii="Wingdings 2" w:hAnsi="Wingdings 2" w:hint="default"/>
      </w:rPr>
    </w:lvl>
    <w:lvl w:ilvl="6" w:tplc="2716DAF4" w:tentative="1">
      <w:start w:val="1"/>
      <w:numFmt w:val="bullet"/>
      <w:lvlText w:val=""/>
      <w:lvlJc w:val="left"/>
      <w:pPr>
        <w:tabs>
          <w:tab w:val="num" w:pos="5040"/>
        </w:tabs>
        <w:ind w:left="5040" w:hanging="360"/>
      </w:pPr>
      <w:rPr>
        <w:rFonts w:ascii="Wingdings 2" w:hAnsi="Wingdings 2" w:hint="default"/>
      </w:rPr>
    </w:lvl>
    <w:lvl w:ilvl="7" w:tplc="676AE5DA" w:tentative="1">
      <w:start w:val="1"/>
      <w:numFmt w:val="bullet"/>
      <w:lvlText w:val=""/>
      <w:lvlJc w:val="left"/>
      <w:pPr>
        <w:tabs>
          <w:tab w:val="num" w:pos="5760"/>
        </w:tabs>
        <w:ind w:left="5760" w:hanging="360"/>
      </w:pPr>
      <w:rPr>
        <w:rFonts w:ascii="Wingdings 2" w:hAnsi="Wingdings 2" w:hint="default"/>
      </w:rPr>
    </w:lvl>
    <w:lvl w:ilvl="8" w:tplc="782E2080" w:tentative="1">
      <w:start w:val="1"/>
      <w:numFmt w:val="bullet"/>
      <w:lvlText w:val=""/>
      <w:lvlJc w:val="left"/>
      <w:pPr>
        <w:tabs>
          <w:tab w:val="num" w:pos="6480"/>
        </w:tabs>
        <w:ind w:left="6480" w:hanging="360"/>
      </w:pPr>
      <w:rPr>
        <w:rFonts w:ascii="Wingdings 2" w:hAnsi="Wingdings 2" w:hint="default"/>
      </w:rPr>
    </w:lvl>
  </w:abstractNum>
  <w:abstractNum w:abstractNumId="5">
    <w:nsid w:val="361C0BB6"/>
    <w:multiLevelType w:val="hybridMultilevel"/>
    <w:tmpl w:val="012E8EE8"/>
    <w:lvl w:ilvl="0" w:tplc="ECFC27C4">
      <w:start w:val="1"/>
      <w:numFmt w:val="bullet"/>
      <w:lvlText w:val=""/>
      <w:lvlJc w:val="left"/>
      <w:pPr>
        <w:tabs>
          <w:tab w:val="num" w:pos="720"/>
        </w:tabs>
        <w:ind w:left="720" w:hanging="360"/>
      </w:pPr>
      <w:rPr>
        <w:rFonts w:ascii="Wingdings 2" w:hAnsi="Wingdings 2" w:hint="default"/>
      </w:rPr>
    </w:lvl>
    <w:lvl w:ilvl="1" w:tplc="E61ECB1A" w:tentative="1">
      <w:start w:val="1"/>
      <w:numFmt w:val="bullet"/>
      <w:lvlText w:val=""/>
      <w:lvlJc w:val="left"/>
      <w:pPr>
        <w:tabs>
          <w:tab w:val="num" w:pos="1440"/>
        </w:tabs>
        <w:ind w:left="1440" w:hanging="360"/>
      </w:pPr>
      <w:rPr>
        <w:rFonts w:ascii="Wingdings 2" w:hAnsi="Wingdings 2" w:hint="default"/>
      </w:rPr>
    </w:lvl>
    <w:lvl w:ilvl="2" w:tplc="3932B96A" w:tentative="1">
      <w:start w:val="1"/>
      <w:numFmt w:val="bullet"/>
      <w:lvlText w:val=""/>
      <w:lvlJc w:val="left"/>
      <w:pPr>
        <w:tabs>
          <w:tab w:val="num" w:pos="2160"/>
        </w:tabs>
        <w:ind w:left="2160" w:hanging="360"/>
      </w:pPr>
      <w:rPr>
        <w:rFonts w:ascii="Wingdings 2" w:hAnsi="Wingdings 2" w:hint="default"/>
      </w:rPr>
    </w:lvl>
    <w:lvl w:ilvl="3" w:tplc="B7360BF2" w:tentative="1">
      <w:start w:val="1"/>
      <w:numFmt w:val="bullet"/>
      <w:lvlText w:val=""/>
      <w:lvlJc w:val="left"/>
      <w:pPr>
        <w:tabs>
          <w:tab w:val="num" w:pos="2880"/>
        </w:tabs>
        <w:ind w:left="2880" w:hanging="360"/>
      </w:pPr>
      <w:rPr>
        <w:rFonts w:ascii="Wingdings 2" w:hAnsi="Wingdings 2" w:hint="default"/>
      </w:rPr>
    </w:lvl>
    <w:lvl w:ilvl="4" w:tplc="A4E2E670" w:tentative="1">
      <w:start w:val="1"/>
      <w:numFmt w:val="bullet"/>
      <w:lvlText w:val=""/>
      <w:lvlJc w:val="left"/>
      <w:pPr>
        <w:tabs>
          <w:tab w:val="num" w:pos="3600"/>
        </w:tabs>
        <w:ind w:left="3600" w:hanging="360"/>
      </w:pPr>
      <w:rPr>
        <w:rFonts w:ascii="Wingdings 2" w:hAnsi="Wingdings 2" w:hint="default"/>
      </w:rPr>
    </w:lvl>
    <w:lvl w:ilvl="5" w:tplc="EC9CB6C6" w:tentative="1">
      <w:start w:val="1"/>
      <w:numFmt w:val="bullet"/>
      <w:lvlText w:val=""/>
      <w:lvlJc w:val="left"/>
      <w:pPr>
        <w:tabs>
          <w:tab w:val="num" w:pos="4320"/>
        </w:tabs>
        <w:ind w:left="4320" w:hanging="360"/>
      </w:pPr>
      <w:rPr>
        <w:rFonts w:ascii="Wingdings 2" w:hAnsi="Wingdings 2" w:hint="default"/>
      </w:rPr>
    </w:lvl>
    <w:lvl w:ilvl="6" w:tplc="624EA012" w:tentative="1">
      <w:start w:val="1"/>
      <w:numFmt w:val="bullet"/>
      <w:lvlText w:val=""/>
      <w:lvlJc w:val="left"/>
      <w:pPr>
        <w:tabs>
          <w:tab w:val="num" w:pos="5040"/>
        </w:tabs>
        <w:ind w:left="5040" w:hanging="360"/>
      </w:pPr>
      <w:rPr>
        <w:rFonts w:ascii="Wingdings 2" w:hAnsi="Wingdings 2" w:hint="default"/>
      </w:rPr>
    </w:lvl>
    <w:lvl w:ilvl="7" w:tplc="4A5284D0" w:tentative="1">
      <w:start w:val="1"/>
      <w:numFmt w:val="bullet"/>
      <w:lvlText w:val=""/>
      <w:lvlJc w:val="left"/>
      <w:pPr>
        <w:tabs>
          <w:tab w:val="num" w:pos="5760"/>
        </w:tabs>
        <w:ind w:left="5760" w:hanging="360"/>
      </w:pPr>
      <w:rPr>
        <w:rFonts w:ascii="Wingdings 2" w:hAnsi="Wingdings 2" w:hint="default"/>
      </w:rPr>
    </w:lvl>
    <w:lvl w:ilvl="8" w:tplc="BFE0A902" w:tentative="1">
      <w:start w:val="1"/>
      <w:numFmt w:val="bullet"/>
      <w:lvlText w:val=""/>
      <w:lvlJc w:val="left"/>
      <w:pPr>
        <w:tabs>
          <w:tab w:val="num" w:pos="6480"/>
        </w:tabs>
        <w:ind w:left="6480" w:hanging="360"/>
      </w:pPr>
      <w:rPr>
        <w:rFonts w:ascii="Wingdings 2" w:hAnsi="Wingdings 2" w:hint="default"/>
      </w:rPr>
    </w:lvl>
  </w:abstractNum>
  <w:abstractNum w:abstractNumId="6">
    <w:nsid w:val="3B8E76E4"/>
    <w:multiLevelType w:val="hybridMultilevel"/>
    <w:tmpl w:val="5FE8D92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3D731EF5"/>
    <w:multiLevelType w:val="hybridMultilevel"/>
    <w:tmpl w:val="BC26A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127304E"/>
    <w:multiLevelType w:val="hybridMultilevel"/>
    <w:tmpl w:val="7598A766"/>
    <w:lvl w:ilvl="0" w:tplc="F55EA8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4020EFE"/>
    <w:multiLevelType w:val="hybridMultilevel"/>
    <w:tmpl w:val="A03A51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8"/>
  </w:num>
  <w:num w:numId="6">
    <w:abstractNumId w:val="6"/>
  </w:num>
  <w:num w:numId="7">
    <w:abstractNumId w:val="9"/>
  </w:num>
  <w:num w:numId="8">
    <w:abstractNumId w:val="7"/>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59"/>
    <w:rsid w:val="00015DE4"/>
    <w:rsid w:val="0007353F"/>
    <w:rsid w:val="000B2CEE"/>
    <w:rsid w:val="001C6601"/>
    <w:rsid w:val="001E340E"/>
    <w:rsid w:val="002C7E38"/>
    <w:rsid w:val="00390CFB"/>
    <w:rsid w:val="00392243"/>
    <w:rsid w:val="003C2AD7"/>
    <w:rsid w:val="00444135"/>
    <w:rsid w:val="005A4A8E"/>
    <w:rsid w:val="005F16AF"/>
    <w:rsid w:val="00661107"/>
    <w:rsid w:val="00701426"/>
    <w:rsid w:val="0070749A"/>
    <w:rsid w:val="00745A5C"/>
    <w:rsid w:val="007D5675"/>
    <w:rsid w:val="007F68BB"/>
    <w:rsid w:val="008126A6"/>
    <w:rsid w:val="00823A8D"/>
    <w:rsid w:val="0092389E"/>
    <w:rsid w:val="009D3106"/>
    <w:rsid w:val="00A17E7A"/>
    <w:rsid w:val="00B32126"/>
    <w:rsid w:val="00BD195D"/>
    <w:rsid w:val="00C37161"/>
    <w:rsid w:val="00C540A8"/>
    <w:rsid w:val="00C552DD"/>
    <w:rsid w:val="00D00378"/>
    <w:rsid w:val="00D26B6A"/>
    <w:rsid w:val="00D26DFE"/>
    <w:rsid w:val="00D86381"/>
    <w:rsid w:val="00F15595"/>
    <w:rsid w:val="00F507FB"/>
    <w:rsid w:val="00FA4C59"/>
    <w:rsid w:val="00FD05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EC91B-9ED2-4D95-8906-D90E083F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A4A8E"/>
    <w:pPr>
      <w:keepNext/>
      <w:keepLines/>
      <w:spacing w:before="240" w:after="0"/>
      <w:outlineLvl w:val="0"/>
    </w:pPr>
    <w:rPr>
      <w:rFonts w:asciiTheme="majorHAnsi" w:eastAsiaTheme="majorEastAsia" w:hAnsiTheme="majorHAnsi" w:cstheme="majorBidi"/>
      <w:color w:val="B35E06" w:themeColor="accent1" w:themeShade="BF"/>
      <w:sz w:val="32"/>
      <w:szCs w:val="32"/>
    </w:rPr>
  </w:style>
  <w:style w:type="paragraph" w:styleId="Ttulo2">
    <w:name w:val="heading 2"/>
    <w:basedOn w:val="Normal"/>
    <w:next w:val="Normal"/>
    <w:link w:val="Ttulo2Car"/>
    <w:uiPriority w:val="9"/>
    <w:semiHidden/>
    <w:unhideWhenUsed/>
    <w:qFormat/>
    <w:rsid w:val="005A4A8E"/>
    <w:pPr>
      <w:keepNext/>
      <w:keepLines/>
      <w:spacing w:before="40" w:after="0"/>
      <w:outlineLvl w:val="1"/>
    </w:pPr>
    <w:rPr>
      <w:rFonts w:asciiTheme="majorHAnsi" w:eastAsiaTheme="majorEastAsia" w:hAnsiTheme="majorHAnsi" w:cstheme="majorBidi"/>
      <w:color w:val="B35E0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A4C5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A4C59"/>
    <w:rPr>
      <w:rFonts w:eastAsiaTheme="minorEastAsia"/>
      <w:lang w:eastAsia="es-MX"/>
    </w:rPr>
  </w:style>
  <w:style w:type="character" w:customStyle="1" w:styleId="Ttulo1Car">
    <w:name w:val="Título 1 Car"/>
    <w:basedOn w:val="Fuentedeprrafopredeter"/>
    <w:link w:val="Ttulo1"/>
    <w:uiPriority w:val="9"/>
    <w:rsid w:val="005A4A8E"/>
    <w:rPr>
      <w:rFonts w:asciiTheme="majorHAnsi" w:eastAsiaTheme="majorEastAsia" w:hAnsiTheme="majorHAnsi" w:cstheme="majorBidi"/>
      <w:color w:val="B35E06" w:themeColor="accent1" w:themeShade="BF"/>
      <w:sz w:val="32"/>
      <w:szCs w:val="32"/>
    </w:rPr>
  </w:style>
  <w:style w:type="paragraph" w:styleId="TtulodeTDC">
    <w:name w:val="TOC Heading"/>
    <w:basedOn w:val="Ttulo1"/>
    <w:next w:val="Normal"/>
    <w:uiPriority w:val="39"/>
    <w:unhideWhenUsed/>
    <w:qFormat/>
    <w:rsid w:val="005A4A8E"/>
    <w:pPr>
      <w:outlineLvl w:val="9"/>
    </w:pPr>
    <w:rPr>
      <w:lang w:eastAsia="es-MX"/>
    </w:rPr>
  </w:style>
  <w:style w:type="paragraph" w:styleId="TDC2">
    <w:name w:val="toc 2"/>
    <w:basedOn w:val="Normal"/>
    <w:next w:val="Normal"/>
    <w:autoRedefine/>
    <w:uiPriority w:val="39"/>
    <w:unhideWhenUsed/>
    <w:rsid w:val="005A4A8E"/>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5A4A8E"/>
    <w:pPr>
      <w:spacing w:after="100"/>
    </w:pPr>
    <w:rPr>
      <w:rFonts w:eastAsiaTheme="minorEastAsia" w:cs="Times New Roman"/>
      <w:lang w:eastAsia="es-MX"/>
    </w:rPr>
  </w:style>
  <w:style w:type="paragraph" w:styleId="TDC3">
    <w:name w:val="toc 3"/>
    <w:basedOn w:val="Normal"/>
    <w:next w:val="Normal"/>
    <w:autoRedefine/>
    <w:uiPriority w:val="39"/>
    <w:unhideWhenUsed/>
    <w:rsid w:val="005A4A8E"/>
    <w:pPr>
      <w:spacing w:after="100"/>
      <w:ind w:left="440"/>
    </w:pPr>
    <w:rPr>
      <w:rFonts w:eastAsiaTheme="minorEastAsia" w:cs="Times New Roman"/>
      <w:lang w:eastAsia="es-MX"/>
    </w:rPr>
  </w:style>
  <w:style w:type="character" w:customStyle="1" w:styleId="Ttulo2Car">
    <w:name w:val="Título 2 Car"/>
    <w:basedOn w:val="Fuentedeprrafopredeter"/>
    <w:link w:val="Ttulo2"/>
    <w:uiPriority w:val="9"/>
    <w:semiHidden/>
    <w:rsid w:val="005A4A8E"/>
    <w:rPr>
      <w:rFonts w:asciiTheme="majorHAnsi" w:eastAsiaTheme="majorEastAsia" w:hAnsiTheme="majorHAnsi" w:cstheme="majorBidi"/>
      <w:color w:val="B35E06" w:themeColor="accent1" w:themeShade="BF"/>
      <w:sz w:val="26"/>
      <w:szCs w:val="26"/>
    </w:rPr>
  </w:style>
  <w:style w:type="character" w:styleId="Hipervnculo">
    <w:name w:val="Hyperlink"/>
    <w:basedOn w:val="Fuentedeprrafopredeter"/>
    <w:uiPriority w:val="99"/>
    <w:unhideWhenUsed/>
    <w:rsid w:val="00701426"/>
    <w:rPr>
      <w:color w:val="6B9F25" w:themeColor="hyperlink"/>
      <w:u w:val="single"/>
    </w:rPr>
  </w:style>
  <w:style w:type="paragraph" w:styleId="Prrafodelista">
    <w:name w:val="List Paragraph"/>
    <w:basedOn w:val="Normal"/>
    <w:uiPriority w:val="34"/>
    <w:qFormat/>
    <w:rsid w:val="00015DE4"/>
    <w:pPr>
      <w:spacing w:after="0" w:line="240" w:lineRule="auto"/>
      <w:ind w:left="720"/>
      <w:contextualSpacing/>
    </w:pPr>
    <w:rPr>
      <w:rFonts w:ascii="Times New Roman" w:eastAsia="Times New Roman" w:hAnsi="Times New Roman" w:cs="Times New Roman"/>
      <w:sz w:val="24"/>
      <w:szCs w:val="24"/>
      <w:lang w:val="en-US"/>
    </w:rPr>
  </w:style>
  <w:style w:type="table" w:styleId="Listaclara-nfasis1">
    <w:name w:val="Light List Accent 1"/>
    <w:basedOn w:val="Tablanormal"/>
    <w:uiPriority w:val="61"/>
    <w:rsid w:val="000B2CEE"/>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paragraph" w:styleId="Encabezado">
    <w:name w:val="header"/>
    <w:basedOn w:val="Normal"/>
    <w:link w:val="EncabezadoCar"/>
    <w:uiPriority w:val="99"/>
    <w:unhideWhenUsed/>
    <w:rsid w:val="00A17E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7E7A"/>
  </w:style>
  <w:style w:type="paragraph" w:styleId="Piedepgina">
    <w:name w:val="footer"/>
    <w:basedOn w:val="Normal"/>
    <w:link w:val="PiedepginaCar"/>
    <w:uiPriority w:val="99"/>
    <w:unhideWhenUsed/>
    <w:rsid w:val="00A17E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7E7A"/>
  </w:style>
  <w:style w:type="table" w:styleId="Tablaconcuadrcula">
    <w:name w:val="Table Grid"/>
    <w:basedOn w:val="Tablanormal"/>
    <w:uiPriority w:val="39"/>
    <w:rsid w:val="00C37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371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7161"/>
    <w:rPr>
      <w:rFonts w:ascii="Tahoma" w:hAnsi="Tahoma" w:cs="Tahoma"/>
      <w:sz w:val="16"/>
      <w:szCs w:val="16"/>
    </w:rPr>
  </w:style>
  <w:style w:type="paragraph" w:styleId="Textoindependiente">
    <w:name w:val="Body Text"/>
    <w:basedOn w:val="Normal"/>
    <w:link w:val="TextoindependienteCar"/>
    <w:rsid w:val="00C37161"/>
    <w:pPr>
      <w:spacing w:after="120" w:line="240" w:lineRule="auto"/>
    </w:pPr>
    <w:rPr>
      <w:rFonts w:ascii="Arial" w:eastAsia="Times New Roman" w:hAnsi="Arial" w:cs="Times New Roman"/>
      <w:sz w:val="24"/>
      <w:szCs w:val="24"/>
      <w:lang w:eastAsia="es-MX"/>
    </w:rPr>
  </w:style>
  <w:style w:type="character" w:customStyle="1" w:styleId="TextoindependienteCar">
    <w:name w:val="Texto independiente Car"/>
    <w:basedOn w:val="Fuentedeprrafopredeter"/>
    <w:link w:val="Textoindependiente"/>
    <w:rsid w:val="00C3716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678397">
      <w:bodyDiv w:val="1"/>
      <w:marLeft w:val="0"/>
      <w:marRight w:val="0"/>
      <w:marTop w:val="0"/>
      <w:marBottom w:val="0"/>
      <w:divBdr>
        <w:top w:val="none" w:sz="0" w:space="0" w:color="auto"/>
        <w:left w:val="none" w:sz="0" w:space="0" w:color="auto"/>
        <w:bottom w:val="none" w:sz="0" w:space="0" w:color="auto"/>
        <w:right w:val="none" w:sz="0" w:space="0" w:color="auto"/>
      </w:divBdr>
    </w:div>
    <w:div w:id="1570848373">
      <w:bodyDiv w:val="1"/>
      <w:marLeft w:val="0"/>
      <w:marRight w:val="0"/>
      <w:marTop w:val="0"/>
      <w:marBottom w:val="0"/>
      <w:divBdr>
        <w:top w:val="none" w:sz="0" w:space="0" w:color="auto"/>
        <w:left w:val="none" w:sz="0" w:space="0" w:color="auto"/>
        <w:bottom w:val="none" w:sz="0" w:space="0" w:color="auto"/>
        <w:right w:val="none" w:sz="0" w:space="0" w:color="auto"/>
      </w:divBdr>
      <w:divsChild>
        <w:div w:id="1683318661">
          <w:marLeft w:val="662"/>
          <w:marRight w:val="0"/>
          <w:marTop w:val="144"/>
          <w:marBottom w:val="0"/>
          <w:divBdr>
            <w:top w:val="none" w:sz="0" w:space="0" w:color="auto"/>
            <w:left w:val="none" w:sz="0" w:space="0" w:color="auto"/>
            <w:bottom w:val="none" w:sz="0" w:space="0" w:color="auto"/>
            <w:right w:val="none" w:sz="0" w:space="0" w:color="auto"/>
          </w:divBdr>
        </w:div>
        <w:div w:id="52851855">
          <w:marLeft w:val="662"/>
          <w:marRight w:val="0"/>
          <w:marTop w:val="144"/>
          <w:marBottom w:val="0"/>
          <w:divBdr>
            <w:top w:val="none" w:sz="0" w:space="0" w:color="auto"/>
            <w:left w:val="none" w:sz="0" w:space="0" w:color="auto"/>
            <w:bottom w:val="none" w:sz="0" w:space="0" w:color="auto"/>
            <w:right w:val="none" w:sz="0" w:space="0" w:color="auto"/>
          </w:divBdr>
        </w:div>
        <w:div w:id="780299570">
          <w:marLeft w:val="662"/>
          <w:marRight w:val="0"/>
          <w:marTop w:val="144"/>
          <w:marBottom w:val="0"/>
          <w:divBdr>
            <w:top w:val="none" w:sz="0" w:space="0" w:color="auto"/>
            <w:left w:val="none" w:sz="0" w:space="0" w:color="auto"/>
            <w:bottom w:val="none" w:sz="0" w:space="0" w:color="auto"/>
            <w:right w:val="none" w:sz="0" w:space="0" w:color="auto"/>
          </w:divBdr>
        </w:div>
        <w:div w:id="1199197589">
          <w:marLeft w:val="662"/>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mailto:ernesto@gruponissansonora.com" TargetMode="External"/><Relationship Id="rId19" Type="http://schemas.openxmlformats.org/officeDocument/2006/relationships/oleObject" Target="embeddings/oleObject4.bin"/><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00413-3402-4D74-890D-D2A2284A9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2944</Words>
  <Characters>16198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Nissan Collision Center</vt:lpstr>
    </vt:vector>
  </TitlesOfParts>
  <Company>Hewlett-Packard</Company>
  <LinksUpToDate>false</LinksUpToDate>
  <CharactersWithSpaces>19104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Nissan Collision Center</dc:title>
  <dc:subject>PRoyecto final de control de calidad</dc:subject>
  <dc:creator>Marielos Villa Lugo</dc:creator>
  <cp:keywords/>
  <dc:description/>
  <cp:lastModifiedBy>Marielos Villa Lugo</cp:lastModifiedBy>
  <cp:revision>2</cp:revision>
  <cp:lastPrinted>2014-12-04T07:04:00Z</cp:lastPrinted>
  <dcterms:created xsi:type="dcterms:W3CDTF">2014-12-11T03:42:00Z</dcterms:created>
  <dcterms:modified xsi:type="dcterms:W3CDTF">2014-12-11T03:42:00Z</dcterms:modified>
</cp:coreProperties>
</file>